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85" w:rsidRPr="00C30D7F" w:rsidRDefault="00B25C85" w:rsidP="00B25C85">
      <w:pPr>
        <w:pStyle w:val="1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5C85" w:rsidRPr="00C30D7F" w:rsidRDefault="00B25C85" w:rsidP="00B25C85">
      <w:pPr>
        <w:pStyle w:val="a6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C30D7F">
        <w:rPr>
          <w:rStyle w:val="a5"/>
          <w:color w:val="000000"/>
        </w:rPr>
        <w:t>Перечень нормативно-правовых актов</w:t>
      </w:r>
      <w:r w:rsidRPr="00C30D7F">
        <w:rPr>
          <w:b/>
        </w:rPr>
        <w:t>,</w:t>
      </w:r>
      <w:r w:rsidR="00164AA2">
        <w:rPr>
          <w:b/>
        </w:rPr>
        <w:t xml:space="preserve"> </w:t>
      </w:r>
      <w:r w:rsidR="00383C18">
        <w:rPr>
          <w:b/>
        </w:rPr>
        <w:br/>
      </w:r>
      <w:r w:rsidRPr="00C30D7F">
        <w:rPr>
          <w:b/>
        </w:rPr>
        <w:t xml:space="preserve">регулирующих порядок предоставления государственных услуг, </w:t>
      </w:r>
      <w:r w:rsidR="00383C18">
        <w:rPr>
          <w:b/>
        </w:rPr>
        <w:br/>
      </w:r>
      <w:r w:rsidRPr="00C30D7F">
        <w:rPr>
          <w:b/>
        </w:rPr>
        <w:t>котор</w:t>
      </w:r>
      <w:bookmarkStart w:id="0" w:name="_GoBack"/>
      <w:bookmarkEnd w:id="0"/>
      <w:r w:rsidRPr="00C30D7F">
        <w:rPr>
          <w:b/>
        </w:rPr>
        <w:t>ые включает в себя Комплекс услуг в соответствии с жизненной ситуацией «Лица, желающие повысить квалификацию»</w:t>
      </w:r>
    </w:p>
    <w:p w:rsidR="00B25C85" w:rsidRPr="00C30D7F" w:rsidRDefault="00B25C85" w:rsidP="00B25C85">
      <w:pPr>
        <w:pStyle w:val="a6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69"/>
        <w:gridCol w:w="5340"/>
      </w:tblGrid>
      <w:tr w:rsidR="00B25C85" w:rsidRPr="00C30D7F" w:rsidTr="00C5094C">
        <w:trPr>
          <w:tblHeader/>
        </w:trPr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0D7F">
              <w:rPr>
                <w:b/>
                <w:color w:val="000000"/>
              </w:rPr>
              <w:t xml:space="preserve">№ </w:t>
            </w:r>
            <w:proofErr w:type="gramStart"/>
            <w:r w:rsidRPr="00C30D7F">
              <w:rPr>
                <w:b/>
                <w:color w:val="000000"/>
              </w:rPr>
              <w:t>п</w:t>
            </w:r>
            <w:proofErr w:type="gramEnd"/>
            <w:r w:rsidRPr="00C30D7F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0D7F">
              <w:rPr>
                <w:b/>
                <w:color w:val="000000"/>
              </w:rPr>
              <w:t>Наименование государственной услуги</w:t>
            </w:r>
          </w:p>
        </w:tc>
        <w:tc>
          <w:tcPr>
            <w:tcW w:w="5373" w:type="dxa"/>
            <w:vAlign w:val="center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0D7F">
              <w:rPr>
                <w:b/>
                <w:color w:val="000000"/>
              </w:rPr>
              <w:t>Наименование НПА</w:t>
            </w:r>
          </w:p>
        </w:tc>
      </w:tr>
      <w:tr w:rsidR="00B25C85" w:rsidRPr="00C30D7F" w:rsidTr="00C5094C">
        <w:trPr>
          <w:tblHeader/>
        </w:trPr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1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C30D7F">
              <w:rPr>
                <w:rStyle w:val="a5"/>
                <w:color w:val="000000"/>
              </w:rPr>
              <w:t>2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3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1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Содействие гражданам в поиске подходящей работы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C30D7F">
              <w:rPr>
                <w:rStyle w:val="a7"/>
                <w:color w:val="000000"/>
              </w:rPr>
              <w:t xml:space="preserve"> (утвержден приказом Минтруда Чувашии от 04.04.2016 № 193, зарегистрирован в Минюсте Чувашии 23.05.2016 № 3025)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2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5373" w:type="dxa"/>
          </w:tcPr>
          <w:p w:rsidR="00B25C85" w:rsidRPr="00A74F0A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74F0A">
              <w:t>Приказ Минтруда Чувашии «Об утверждении Порядка информирования о положении на рынке труда в Чувашской Республике» от 29.10.2020 № 497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3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Организация ярмарок вакансий и учебных рабочих мест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C30D7F">
              <w:rPr>
                <w:rStyle w:val="a7"/>
                <w:color w:val="000000"/>
              </w:rPr>
              <w:t xml:space="preserve"> (утвержден приказом Минтруда Чувашии от 04.04.2016 № 193, зарегистрирован в Минюсте ЧР 23.05.2016 № 3025)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по предоставлению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C30D7F">
              <w:rPr>
                <w:rStyle w:val="a7"/>
                <w:color w:val="000000"/>
              </w:rPr>
              <w:t xml:space="preserve"> (утвержден приказом Минтруда Чувашии от 15.02.2016 № 83, зарегистрирован в Минюсте ЧР 08.04.2016 № 2959)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5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Психологическая поддержка безработных граждан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по предоставлению государственной услуги по психологической поддержке безработных граждан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>(утвержден приказом Минтруда Чувашии от 15.02.2016 № 81, зарегистрирован в Минюсте ЧР 30.03.2016 № 2941)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6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 xml:space="preserve">(утвержден приказом Минтруда Чувашии от 15.02.2016 № </w:t>
            </w:r>
            <w:r w:rsidRPr="00C30D7F">
              <w:rPr>
                <w:rStyle w:val="a7"/>
                <w:color w:val="000000"/>
              </w:rPr>
              <w:lastRenderedPageBreak/>
              <w:t>84, зарегистрирован в Минюсте ЧР 14.04.2016 № 2971)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</w:rPr>
            </w:pPr>
            <w:r w:rsidRPr="00C30D7F">
              <w:t>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</w:pPr>
            <w:r w:rsidRPr="00C30D7F">
              <w:t xml:space="preserve">Постановление </w:t>
            </w:r>
            <w:r>
              <w:t>Правительства РФ от 13.03.2021 № 369 «</w:t>
            </w:r>
            <w:r w:rsidRPr="00C30D7F">
              <w:t>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</w:t>
            </w:r>
            <w:r>
              <w:t xml:space="preserve"> в рамках федерального проекта «</w:t>
            </w:r>
            <w:r w:rsidRPr="00C30D7F">
              <w:t>Содействие занятости</w:t>
            </w:r>
            <w:r>
              <w:t>» национального проекта «Демография»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8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предоставления государственной услуги по организации проведения оплачиваемых общественных работ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>(утвержден приказом Минтруда Чувашии от 04.04.2016 № 194, зарегистрирован в Минюсте ЧР 19.05.2016 № 3022)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9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Организация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30D7F">
              <w:t>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>(утвержден приказом Минтруда Чувашии от 17.03.2016 № 166, зарегистрирован в Минюсте ЧР 06.05.2016 № 2999)</w:t>
            </w:r>
            <w:proofErr w:type="gramEnd"/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10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Социальная адаптация безработных граждан на рынке труда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>(утвержден приказом Минтруда Чувашии от 15.02.2016 № 82, зарегистрирован в Минюсте ЧР 08.04.2016 № 2958)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11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gramStart"/>
            <w:r w:rsidRPr="00C30D7F">
              <w:rPr>
                <w:rStyle w:val="a5"/>
                <w:color w:val="000000"/>
              </w:rPr>
              <w:t xml:space="preserve">Содействие </w:t>
            </w:r>
            <w:proofErr w:type="spellStart"/>
            <w:r w:rsidRPr="00C30D7F">
              <w:rPr>
                <w:rStyle w:val="a5"/>
                <w:color w:val="000000"/>
              </w:rPr>
              <w:t>самозанятости</w:t>
            </w:r>
            <w:proofErr w:type="spellEnd"/>
            <w:r w:rsidRPr="00C30D7F">
              <w:rPr>
                <w:rStyle w:val="a5"/>
                <w:color w:val="000000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</w:t>
            </w:r>
            <w:r w:rsidRPr="00C30D7F">
              <w:rPr>
                <w:rStyle w:val="a5"/>
                <w:color w:val="000000"/>
              </w:rPr>
              <w:lastRenderedPageBreak/>
              <w:t>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C30D7F">
              <w:rPr>
                <w:rStyle w:val="a5"/>
                <w:color w:val="000000"/>
              </w:rPr>
              <w:t xml:space="preserve"> регистрации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30D7F">
              <w:lastRenderedPageBreak/>
              <w:t xml:space="preserve">Административный регламент предоставления государственной услуги по содействию </w:t>
            </w:r>
            <w:proofErr w:type="spellStart"/>
            <w:r w:rsidRPr="00C30D7F">
              <w:t>самозанятости</w:t>
            </w:r>
            <w:proofErr w:type="spellEnd"/>
            <w:r w:rsidRPr="00C30D7F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      </w:r>
            <w:r w:rsidRPr="00C30D7F">
              <w:lastRenderedPageBreak/>
              <w:t>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proofErr w:type="gramEnd"/>
            <w:r w:rsidRPr="00C30D7F">
              <w:t xml:space="preserve"> на подготовку документов для соответствующей государственной регистрации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>(</w:t>
            </w:r>
            <w:proofErr w:type="gramStart"/>
            <w:r w:rsidRPr="00C30D7F">
              <w:rPr>
                <w:rStyle w:val="a7"/>
                <w:color w:val="000000"/>
              </w:rPr>
              <w:t>утвержден</w:t>
            </w:r>
            <w:proofErr w:type="gramEnd"/>
            <w:r w:rsidRPr="00C30D7F">
              <w:rPr>
                <w:rStyle w:val="a7"/>
                <w:color w:val="000000"/>
              </w:rPr>
              <w:t xml:space="preserve"> приказом Минтруда Чувашии от 04.04.2016 № 195, зарегистрирован в Минюсте ЧР 10.05.2016 № 3003)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lastRenderedPageBreak/>
              <w:t>12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30D7F">
              <w:rPr>
                <w:rStyle w:val="a5"/>
                <w:color w:val="00000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t>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Pr="00C30D7F">
              <w:rPr>
                <w:color w:val="000000"/>
              </w:rPr>
              <w:t> </w:t>
            </w:r>
            <w:r w:rsidRPr="00C30D7F">
              <w:rPr>
                <w:rStyle w:val="a7"/>
                <w:color w:val="000000"/>
              </w:rPr>
              <w:t>(утвержден приказом Минтруда Чувашии от 04.04.2016 № 196, зарегистрирован в Минюсте ЧР 16.05.2016 № 3013)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0D7F">
              <w:rPr>
                <w:color w:val="000000"/>
              </w:rPr>
              <w:t>13</w:t>
            </w:r>
          </w:p>
        </w:tc>
        <w:tc>
          <w:tcPr>
            <w:tcW w:w="3686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</w:rPr>
            </w:pPr>
            <w:r w:rsidRPr="00C30D7F"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5373" w:type="dxa"/>
          </w:tcPr>
          <w:p w:rsidR="00B25C85" w:rsidRPr="00C30D7F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30D7F">
              <w:rPr>
                <w:color w:val="000000"/>
              </w:rPr>
              <w:t>Приказ Министерства труда и социальной защиты РФ от 22.02.2019 № 116н №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гражданам»</w:t>
            </w:r>
          </w:p>
          <w:p w:rsidR="00B25C85" w:rsidRPr="00C30D7F" w:rsidRDefault="00B25C85" w:rsidP="00C5094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</w:rPr>
            </w:pPr>
            <w:r w:rsidRPr="00C30D7F">
              <w:rPr>
                <w:rStyle w:val="a7"/>
                <w:color w:val="000000"/>
              </w:rPr>
              <w:t>(</w:t>
            </w:r>
            <w:proofErr w:type="gramStart"/>
            <w:r w:rsidRPr="00C30D7F">
              <w:rPr>
                <w:rStyle w:val="a7"/>
                <w:color w:val="000000"/>
              </w:rPr>
              <w:t>зарегистрирован</w:t>
            </w:r>
            <w:proofErr w:type="gramEnd"/>
            <w:r w:rsidRPr="00C30D7F">
              <w:rPr>
                <w:rStyle w:val="a7"/>
                <w:color w:val="000000"/>
              </w:rPr>
              <w:t xml:space="preserve"> </w:t>
            </w:r>
            <w:r w:rsidRPr="00C30D7F">
              <w:rPr>
                <w:i/>
                <w:color w:val="22272F"/>
              </w:rPr>
              <w:t>в Минюсте РФ 29.07.2019 № 55424</w:t>
            </w:r>
            <w:r w:rsidRPr="00C30D7F">
              <w:rPr>
                <w:rStyle w:val="a7"/>
                <w:color w:val="000000"/>
              </w:rPr>
              <w:t>)</w:t>
            </w:r>
          </w:p>
        </w:tc>
      </w:tr>
      <w:tr w:rsidR="00B25C85" w:rsidRPr="00C30D7F" w:rsidTr="00C5094C">
        <w:tc>
          <w:tcPr>
            <w:tcW w:w="562" w:type="dxa"/>
          </w:tcPr>
          <w:p w:rsidR="00B25C85" w:rsidRPr="00A74F0A" w:rsidRDefault="00B25C85" w:rsidP="00C5094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4F0A">
              <w:rPr>
                <w:color w:val="000000"/>
              </w:rPr>
              <w:t>14</w:t>
            </w:r>
          </w:p>
        </w:tc>
        <w:tc>
          <w:tcPr>
            <w:tcW w:w="3686" w:type="dxa"/>
          </w:tcPr>
          <w:p w:rsidR="00B25C85" w:rsidRPr="00A74F0A" w:rsidRDefault="00B25C85" w:rsidP="00C5094C">
            <w:pPr>
              <w:pStyle w:val="1"/>
              <w:tabs>
                <w:tab w:val="left" w:pos="60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специальных мероприятий по профилированию безработных граждан</w:t>
            </w:r>
          </w:p>
          <w:p w:rsidR="00B25C85" w:rsidRPr="00A74F0A" w:rsidRDefault="00B25C85" w:rsidP="00C5094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5373" w:type="dxa"/>
          </w:tcPr>
          <w:p w:rsidR="00B25C85" w:rsidRPr="00A74F0A" w:rsidRDefault="00B25C85" w:rsidP="00C5094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74F0A">
              <w:t>Приказ Минтруда Чувашии «Об утверждении Технологии работы по организации и проведению специальных мероприятий по профилированию безработных граждан» от 21.01.2021 № 26</w:t>
            </w:r>
          </w:p>
        </w:tc>
      </w:tr>
    </w:tbl>
    <w:p w:rsidR="00B25C85" w:rsidRDefault="00B25C85" w:rsidP="00B25C8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E7221" w:rsidRDefault="000E7221"/>
    <w:sectPr w:rsidR="000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5"/>
    <w:rsid w:val="000E7221"/>
    <w:rsid w:val="00164AA2"/>
    <w:rsid w:val="00383C18"/>
    <w:rsid w:val="00B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5C85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B25C85"/>
    <w:pPr>
      <w:widowControl w:val="0"/>
      <w:spacing w:after="540" w:line="257" w:lineRule="auto"/>
      <w:ind w:firstLine="400"/>
    </w:pPr>
    <w:rPr>
      <w:rFonts w:ascii="Arial" w:eastAsia="Arial" w:hAnsi="Arial" w:cs="Arial"/>
      <w:color w:val="262626"/>
      <w:sz w:val="28"/>
      <w:szCs w:val="28"/>
      <w:lang w:eastAsia="en-US"/>
    </w:rPr>
  </w:style>
  <w:style w:type="table" w:styleId="a4">
    <w:name w:val="Table Grid"/>
    <w:basedOn w:val="a1"/>
    <w:uiPriority w:val="39"/>
    <w:rsid w:val="00B25C8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5C85"/>
    <w:rPr>
      <w:b/>
      <w:bCs/>
    </w:rPr>
  </w:style>
  <w:style w:type="paragraph" w:styleId="a6">
    <w:name w:val="Normal (Web)"/>
    <w:basedOn w:val="a"/>
    <w:uiPriority w:val="99"/>
    <w:unhideWhenUsed/>
    <w:rsid w:val="00B25C8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B25C85"/>
    <w:rPr>
      <w:i/>
      <w:iCs/>
    </w:rPr>
  </w:style>
  <w:style w:type="paragraph" w:customStyle="1" w:styleId="s16">
    <w:name w:val="s_16"/>
    <w:basedOn w:val="a"/>
    <w:rsid w:val="00B25C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5C85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B25C85"/>
    <w:pPr>
      <w:widowControl w:val="0"/>
      <w:spacing w:after="540" w:line="257" w:lineRule="auto"/>
      <w:ind w:firstLine="400"/>
    </w:pPr>
    <w:rPr>
      <w:rFonts w:ascii="Arial" w:eastAsia="Arial" w:hAnsi="Arial" w:cs="Arial"/>
      <w:color w:val="262626"/>
      <w:sz w:val="28"/>
      <w:szCs w:val="28"/>
      <w:lang w:eastAsia="en-US"/>
    </w:rPr>
  </w:style>
  <w:style w:type="table" w:styleId="a4">
    <w:name w:val="Table Grid"/>
    <w:basedOn w:val="a1"/>
    <w:uiPriority w:val="39"/>
    <w:rsid w:val="00B25C8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5C85"/>
    <w:rPr>
      <w:b/>
      <w:bCs/>
    </w:rPr>
  </w:style>
  <w:style w:type="paragraph" w:styleId="a6">
    <w:name w:val="Normal (Web)"/>
    <w:basedOn w:val="a"/>
    <w:uiPriority w:val="99"/>
    <w:unhideWhenUsed/>
    <w:rsid w:val="00B25C8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B25C85"/>
    <w:rPr>
      <w:i/>
      <w:iCs/>
    </w:rPr>
  </w:style>
  <w:style w:type="paragraph" w:customStyle="1" w:styleId="s16">
    <w:name w:val="s_16"/>
    <w:basedOn w:val="a"/>
    <w:rsid w:val="00B25C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2021-06-25T14:36:00Z</dcterms:created>
  <dcterms:modified xsi:type="dcterms:W3CDTF">2021-06-28T13:19:00Z</dcterms:modified>
</cp:coreProperties>
</file>