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A0" w:rsidRPr="004550EC" w:rsidRDefault="00A06BA0" w:rsidP="00C515C2">
      <w:pPr>
        <w:pStyle w:val="1"/>
        <w:spacing w:after="0" w:line="240" w:lineRule="auto"/>
        <w:ind w:firstLine="0"/>
        <w:rPr>
          <w:rFonts w:ascii="Times New Roman" w:hAnsi="Times New Roman" w:cs="Times New Roman"/>
          <w:b/>
          <w:color w:val="000000"/>
          <w:sz w:val="24"/>
          <w:szCs w:val="24"/>
        </w:rPr>
      </w:pPr>
    </w:p>
    <w:p w:rsidR="008C6960" w:rsidRPr="006C79D4" w:rsidRDefault="008C6960" w:rsidP="008C6960">
      <w:pPr>
        <w:pStyle w:val="1"/>
        <w:spacing w:after="0" w:line="240" w:lineRule="auto"/>
        <w:ind w:firstLine="0"/>
        <w:jc w:val="center"/>
        <w:rPr>
          <w:rFonts w:ascii="Times New Roman" w:hAnsi="Times New Roman" w:cs="Times New Roman"/>
          <w:b/>
          <w:color w:val="000000"/>
          <w:sz w:val="24"/>
          <w:szCs w:val="24"/>
        </w:rPr>
      </w:pPr>
      <w:r w:rsidRPr="006C79D4">
        <w:rPr>
          <w:rFonts w:ascii="Times New Roman" w:hAnsi="Times New Roman" w:cs="Times New Roman"/>
          <w:b/>
          <w:color w:val="000000"/>
          <w:sz w:val="24"/>
          <w:szCs w:val="24"/>
        </w:rPr>
        <w:t>Порядок</w:t>
      </w:r>
      <w:r w:rsidR="005B228A">
        <w:rPr>
          <w:rFonts w:ascii="Times New Roman" w:hAnsi="Times New Roman" w:cs="Times New Roman"/>
          <w:b/>
          <w:color w:val="000000"/>
          <w:sz w:val="24"/>
          <w:szCs w:val="24"/>
        </w:rPr>
        <w:t xml:space="preserve"> </w:t>
      </w:r>
      <w:r w:rsidRPr="006C79D4">
        <w:rPr>
          <w:rFonts w:ascii="Times New Roman" w:hAnsi="Times New Roman" w:cs="Times New Roman"/>
          <w:b/>
          <w:color w:val="000000"/>
          <w:sz w:val="24"/>
          <w:szCs w:val="24"/>
        </w:rPr>
        <w:t>предоставления комплекса услуг по принципу жизненной ситуации</w:t>
      </w:r>
    </w:p>
    <w:p w:rsidR="008C6960" w:rsidRDefault="00D62982" w:rsidP="00D62982">
      <w:pPr>
        <w:pStyle w:val="1"/>
        <w:spacing w:after="0" w:line="240" w:lineRule="auto"/>
        <w:ind w:firstLine="0"/>
        <w:jc w:val="center"/>
        <w:rPr>
          <w:rFonts w:ascii="Times New Roman" w:hAnsi="Times New Roman" w:cs="Times New Roman"/>
          <w:b/>
          <w:sz w:val="24"/>
          <w:szCs w:val="24"/>
        </w:rPr>
      </w:pPr>
      <w:r w:rsidRPr="006C79D4">
        <w:rPr>
          <w:rFonts w:ascii="Times New Roman" w:hAnsi="Times New Roman" w:cs="Times New Roman"/>
          <w:b/>
          <w:sz w:val="24"/>
          <w:szCs w:val="24"/>
        </w:rPr>
        <w:t>«</w:t>
      </w:r>
      <w:r w:rsidR="00AB494A" w:rsidRPr="006C79D4">
        <w:rPr>
          <w:rFonts w:ascii="Times New Roman" w:hAnsi="Times New Roman" w:cs="Times New Roman"/>
          <w:b/>
          <w:sz w:val="24"/>
          <w:szCs w:val="24"/>
        </w:rPr>
        <w:t>Люди с инвалидностью</w:t>
      </w:r>
      <w:r w:rsidRPr="006C79D4">
        <w:rPr>
          <w:rFonts w:ascii="Times New Roman" w:hAnsi="Times New Roman" w:cs="Times New Roman"/>
          <w:b/>
          <w:sz w:val="24"/>
          <w:szCs w:val="24"/>
        </w:rPr>
        <w:t>»</w:t>
      </w:r>
    </w:p>
    <w:p w:rsidR="00D62982" w:rsidRPr="006C79D4" w:rsidRDefault="00D62982" w:rsidP="00D62982">
      <w:pPr>
        <w:pStyle w:val="1"/>
        <w:spacing w:after="0" w:line="240" w:lineRule="auto"/>
        <w:ind w:firstLine="0"/>
        <w:jc w:val="center"/>
        <w:rPr>
          <w:rFonts w:ascii="Times New Roman" w:hAnsi="Times New Roman" w:cs="Times New Roman"/>
          <w:sz w:val="24"/>
          <w:szCs w:val="24"/>
        </w:rPr>
      </w:pPr>
    </w:p>
    <w:p w:rsidR="0096531B" w:rsidRDefault="008C6960" w:rsidP="00965FF3">
      <w:pPr>
        <w:pStyle w:val="30"/>
        <w:keepNext/>
        <w:keepLines/>
        <w:numPr>
          <w:ilvl w:val="0"/>
          <w:numId w:val="24"/>
        </w:numPr>
        <w:spacing w:after="0"/>
        <w:ind w:left="0" w:firstLine="0"/>
        <w:jc w:val="center"/>
        <w:outlineLvl w:val="9"/>
        <w:rPr>
          <w:rFonts w:ascii="Times New Roman" w:hAnsi="Times New Roman" w:cs="Times New Roman"/>
          <w:sz w:val="24"/>
          <w:szCs w:val="24"/>
        </w:rPr>
      </w:pPr>
      <w:bookmarkStart w:id="0" w:name="bookmark5"/>
      <w:bookmarkStart w:id="1" w:name="bookmark15"/>
      <w:bookmarkStart w:id="2" w:name="bookmark16"/>
      <w:bookmarkStart w:id="3" w:name="bookmark17"/>
      <w:bookmarkEnd w:id="0"/>
      <w:r w:rsidRPr="006C79D4">
        <w:rPr>
          <w:rFonts w:ascii="Times New Roman" w:hAnsi="Times New Roman" w:cs="Times New Roman"/>
          <w:sz w:val="24"/>
          <w:szCs w:val="24"/>
        </w:rPr>
        <w:t>Предме</w:t>
      </w:r>
      <w:hyperlink r:id="rId9" w:history="1">
        <w:r w:rsidRPr="006C79D4">
          <w:rPr>
            <w:rFonts w:ascii="Times New Roman" w:hAnsi="Times New Roman" w:cs="Times New Roman"/>
            <w:sz w:val="24"/>
            <w:szCs w:val="24"/>
          </w:rPr>
          <w:t xml:space="preserve">т регулирования </w:t>
        </w:r>
        <w:bookmarkEnd w:id="1"/>
        <w:bookmarkEnd w:id="2"/>
        <w:bookmarkEnd w:id="3"/>
      </w:hyperlink>
      <w:r w:rsidRPr="006C79D4">
        <w:rPr>
          <w:rFonts w:ascii="Times New Roman" w:hAnsi="Times New Roman" w:cs="Times New Roman"/>
          <w:sz w:val="24"/>
          <w:szCs w:val="24"/>
        </w:rPr>
        <w:t>порядка</w:t>
      </w:r>
      <w:bookmarkStart w:id="4" w:name="bookmark18"/>
      <w:bookmarkEnd w:id="4"/>
    </w:p>
    <w:p w:rsidR="00D41C21" w:rsidRDefault="00D41C21" w:rsidP="00DF6DDD">
      <w:pPr>
        <w:pStyle w:val="30"/>
        <w:keepNext/>
        <w:keepLines/>
        <w:numPr>
          <w:ilvl w:val="1"/>
          <w:numId w:val="21"/>
        </w:numPr>
        <w:spacing w:after="0"/>
        <w:ind w:left="0" w:firstLine="720"/>
        <w:jc w:val="both"/>
        <w:outlineLvl w:val="9"/>
        <w:rPr>
          <w:rFonts w:ascii="Times New Roman" w:hAnsi="Times New Roman" w:cs="Times New Roman"/>
          <w:b w:val="0"/>
          <w:sz w:val="24"/>
          <w:szCs w:val="24"/>
        </w:rPr>
      </w:pPr>
      <w:r w:rsidRPr="0096531B">
        <w:rPr>
          <w:rFonts w:ascii="Times New Roman" w:hAnsi="Times New Roman" w:cs="Times New Roman"/>
          <w:b w:val="0"/>
          <w:sz w:val="24"/>
          <w:szCs w:val="24"/>
        </w:rPr>
        <w:t>Настоящий порядок предоставления комплекса услуг на основе жизненной ситуации</w:t>
      </w:r>
      <w:r w:rsidR="00861BED" w:rsidRPr="00861BED">
        <w:rPr>
          <w:rFonts w:ascii="Times New Roman" w:hAnsi="Times New Roman" w:cs="Times New Roman"/>
          <w:b w:val="0"/>
          <w:sz w:val="24"/>
          <w:szCs w:val="24"/>
        </w:rPr>
        <w:t xml:space="preserve"> </w:t>
      </w:r>
      <w:r w:rsidRPr="00B30AB2">
        <w:rPr>
          <w:rFonts w:ascii="Times New Roman" w:hAnsi="Times New Roman" w:cs="Times New Roman"/>
          <w:b w:val="0"/>
          <w:sz w:val="24"/>
          <w:szCs w:val="24"/>
        </w:rPr>
        <w:t>«Люди с инвалидностью».</w:t>
      </w:r>
      <w:r w:rsidR="00861BED" w:rsidRPr="00861BED">
        <w:rPr>
          <w:rFonts w:ascii="Times New Roman" w:hAnsi="Times New Roman" w:cs="Times New Roman"/>
          <w:b w:val="0"/>
          <w:sz w:val="24"/>
          <w:szCs w:val="24"/>
        </w:rPr>
        <w:t xml:space="preserve"> </w:t>
      </w:r>
      <w:r w:rsidRPr="002D3928">
        <w:rPr>
          <w:rFonts w:ascii="Times New Roman" w:hAnsi="Times New Roman" w:cs="Times New Roman"/>
          <w:b w:val="0"/>
          <w:sz w:val="24"/>
          <w:szCs w:val="24"/>
        </w:rPr>
        <w:t>Порядок предоставления комплекса услуг на основе жизненной ситуации «Люди с инвалидностью» (далее – Порядок) распространяется на комплекс услуг, предоставляемых Модельным кадровым центром «Работа России» (далее –Модельный центр)  в котором реализуются пилотные проекты по повышению эффективности деятельности органов службы занятости</w:t>
      </w:r>
      <w:r w:rsidR="00B30AB2">
        <w:rPr>
          <w:rFonts w:ascii="Times New Roman" w:hAnsi="Times New Roman" w:cs="Times New Roman"/>
          <w:b w:val="0"/>
          <w:sz w:val="24"/>
          <w:szCs w:val="24"/>
        </w:rPr>
        <w:t xml:space="preserve"> в рамках федерального проекта «</w:t>
      </w:r>
      <w:r w:rsidRPr="002D3928">
        <w:rPr>
          <w:rFonts w:ascii="Times New Roman" w:hAnsi="Times New Roman" w:cs="Times New Roman"/>
          <w:b w:val="0"/>
          <w:sz w:val="24"/>
          <w:szCs w:val="24"/>
        </w:rPr>
        <w:t>Поддержка занятости и повышение эффективности рынка труда для обеспечения роста производительности труда</w:t>
      </w:r>
      <w:r w:rsidR="00B30AB2">
        <w:rPr>
          <w:rFonts w:ascii="Times New Roman" w:hAnsi="Times New Roman" w:cs="Times New Roman"/>
          <w:b w:val="0"/>
          <w:sz w:val="24"/>
          <w:szCs w:val="24"/>
        </w:rPr>
        <w:t>»</w:t>
      </w:r>
      <w:r w:rsidRPr="002D3928">
        <w:rPr>
          <w:rFonts w:ascii="Times New Roman" w:hAnsi="Times New Roman" w:cs="Times New Roman"/>
          <w:b w:val="0"/>
          <w:sz w:val="24"/>
          <w:szCs w:val="24"/>
        </w:rPr>
        <w:t xml:space="preserve">, входящего </w:t>
      </w:r>
      <w:r w:rsidR="00B30AB2">
        <w:rPr>
          <w:rFonts w:ascii="Times New Roman" w:hAnsi="Times New Roman" w:cs="Times New Roman"/>
          <w:b w:val="0"/>
          <w:sz w:val="24"/>
          <w:szCs w:val="24"/>
        </w:rPr>
        <w:t>в состав национального проекта «</w:t>
      </w:r>
      <w:r w:rsidRPr="002D3928">
        <w:rPr>
          <w:rFonts w:ascii="Times New Roman" w:hAnsi="Times New Roman" w:cs="Times New Roman"/>
          <w:b w:val="0"/>
          <w:sz w:val="24"/>
          <w:szCs w:val="24"/>
        </w:rPr>
        <w:t>Повышение производительности труда и поддержка занятости</w:t>
      </w:r>
      <w:r w:rsidR="00B30AB2">
        <w:rPr>
          <w:rFonts w:ascii="Times New Roman" w:hAnsi="Times New Roman" w:cs="Times New Roman"/>
          <w:b w:val="0"/>
          <w:sz w:val="24"/>
          <w:szCs w:val="24"/>
        </w:rPr>
        <w:t>»</w:t>
      </w:r>
      <w:r w:rsidRPr="002D3928">
        <w:rPr>
          <w:rFonts w:ascii="Times New Roman" w:hAnsi="Times New Roman" w:cs="Times New Roman"/>
          <w:b w:val="0"/>
          <w:sz w:val="24"/>
          <w:szCs w:val="24"/>
        </w:rPr>
        <w:t xml:space="preserve"> (далее – пилотный проект).</w:t>
      </w:r>
    </w:p>
    <w:p w:rsidR="00D41C21" w:rsidRPr="005426AA" w:rsidRDefault="00D41C21" w:rsidP="00DF6DDD">
      <w:pPr>
        <w:pStyle w:val="Default"/>
        <w:ind w:firstLine="720"/>
        <w:jc w:val="both"/>
      </w:pPr>
      <w:r w:rsidRPr="005426AA">
        <w:t xml:space="preserve"> Основной целью Порядка является организация предоставления государственных (негосударственных) услуг в области содействия занятости</w:t>
      </w:r>
      <w:bookmarkStart w:id="5" w:name="_GoBack"/>
      <w:bookmarkEnd w:id="5"/>
      <w:r w:rsidRPr="005426AA">
        <w:t xml:space="preserve"> населения – создание комплексной поддержки инвалидов в вопросах трудоустройства, включая содействие в поиске подходящей работы, предоставление социальной поддержки, сопровождение карьерного и профессионального роста, а также снятие барьеров, препятствующих трудоустройству. </w:t>
      </w:r>
    </w:p>
    <w:p w:rsidR="00D41C21" w:rsidRPr="005426AA" w:rsidRDefault="00D41C21" w:rsidP="00DF6DDD">
      <w:pPr>
        <w:pStyle w:val="Default"/>
        <w:ind w:left="142" w:firstLine="720"/>
        <w:jc w:val="both"/>
      </w:pPr>
      <w:r w:rsidRPr="005426AA">
        <w:t xml:space="preserve">Основными задачами Порядка являются: </w:t>
      </w:r>
    </w:p>
    <w:p w:rsidR="00D41C21" w:rsidRPr="005426AA" w:rsidRDefault="00D41C21" w:rsidP="00DF6DDD">
      <w:pPr>
        <w:pStyle w:val="Default"/>
        <w:ind w:left="142" w:firstLine="720"/>
        <w:jc w:val="both"/>
      </w:pPr>
      <w:r>
        <w:t xml:space="preserve">- </w:t>
      </w:r>
      <w:r w:rsidRPr="005426AA">
        <w:t xml:space="preserve">обеспечение качества и эффективности взаимодействия центров занятости населения с инвалидами; </w:t>
      </w:r>
    </w:p>
    <w:p w:rsidR="00D41C21" w:rsidRDefault="00D41C21" w:rsidP="00DF6DDD">
      <w:pPr>
        <w:pStyle w:val="Default"/>
        <w:ind w:left="142" w:firstLine="720"/>
        <w:jc w:val="both"/>
      </w:pPr>
      <w:r>
        <w:t xml:space="preserve">- </w:t>
      </w:r>
      <w:r w:rsidRPr="005426AA">
        <w:t xml:space="preserve">обеспечение удобства, доступности, многоканальности получения инвалидами услуг в области содействия занятости населения, в том числе с использованием цифровых сервисов;  </w:t>
      </w:r>
    </w:p>
    <w:p w:rsidR="00965FF3" w:rsidRDefault="00D41C21" w:rsidP="00965FF3">
      <w:pPr>
        <w:pStyle w:val="Default"/>
        <w:ind w:left="142" w:firstLine="720"/>
        <w:jc w:val="both"/>
        <w:rPr>
          <w:color w:val="auto"/>
        </w:rPr>
      </w:pPr>
      <w:r>
        <w:t xml:space="preserve">- </w:t>
      </w:r>
      <w:r w:rsidRPr="005426AA">
        <w:rPr>
          <w:color w:val="auto"/>
        </w:rPr>
        <w:t>повышение оперативности получения информации, с использованием межведомственного взаимодействия;</w:t>
      </w:r>
    </w:p>
    <w:p w:rsidR="00A06BA0" w:rsidRPr="00DF6DDD" w:rsidRDefault="00DF6DDD" w:rsidP="00965FF3">
      <w:pPr>
        <w:pStyle w:val="Default"/>
        <w:ind w:left="142" w:firstLine="720"/>
        <w:jc w:val="both"/>
        <w:rPr>
          <w:color w:val="auto"/>
        </w:rPr>
      </w:pPr>
      <w:r>
        <w:rPr>
          <w:color w:val="auto"/>
        </w:rPr>
        <w:t xml:space="preserve">1.2 </w:t>
      </w:r>
      <w:r w:rsidR="00FF0B3A" w:rsidRPr="006C79D4">
        <w:t xml:space="preserve">Комплекс услуг на основе жизненной ситуации </w:t>
      </w:r>
      <w:r w:rsidR="00FF0B3A" w:rsidRPr="00B30AB2">
        <w:t>«Люди с инвалидностью»</w:t>
      </w:r>
      <w:r w:rsidR="0082636C">
        <w:t xml:space="preserve"> </w:t>
      </w:r>
      <w:r w:rsidR="00A06BA0" w:rsidRPr="006C79D4">
        <w:t>(далее –</w:t>
      </w:r>
      <w:r w:rsidR="008C6960" w:rsidRPr="006C79D4">
        <w:t>Комплекс услуг</w:t>
      </w:r>
      <w:r w:rsidR="00A06BA0" w:rsidRPr="006C79D4">
        <w:t>) подразумевает оказание следующих услуг на выбор Заявителя:</w:t>
      </w:r>
    </w:p>
    <w:p w:rsidR="00D73C73" w:rsidRPr="006C79D4" w:rsidRDefault="00FF0B3A" w:rsidP="00D327B7">
      <w:pPr>
        <w:pStyle w:val="af"/>
        <w:numPr>
          <w:ilvl w:val="0"/>
          <w:numId w:val="15"/>
        </w:numPr>
        <w:tabs>
          <w:tab w:val="left" w:pos="993"/>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73C73" w:rsidRPr="006C79D4">
        <w:rPr>
          <w:rFonts w:ascii="Times New Roman" w:hAnsi="Times New Roman" w:cs="Times New Roman"/>
          <w:color w:val="000000"/>
          <w:sz w:val="24"/>
          <w:szCs w:val="24"/>
        </w:rPr>
        <w:t>одействие гражданам в поиске подходящей работы</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D73C73" w:rsidRPr="006C79D4">
        <w:rPr>
          <w:rFonts w:ascii="Times New Roman" w:hAnsi="Times New Roman" w:cs="Times New Roman"/>
          <w:color w:val="000000"/>
          <w:sz w:val="24"/>
          <w:szCs w:val="24"/>
        </w:rPr>
        <w:t>егистрация граждан в целях содействия в поиске подходящей работы</w:t>
      </w:r>
      <w:r>
        <w:rPr>
          <w:rFonts w:ascii="Times New Roman" w:hAnsi="Times New Roman" w:cs="Times New Roman"/>
          <w:color w:val="000000"/>
          <w:sz w:val="24"/>
          <w:szCs w:val="24"/>
        </w:rPr>
        <w:t>;</w:t>
      </w:r>
    </w:p>
    <w:p w:rsidR="00D73C73"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D73C73" w:rsidRPr="006C79D4">
        <w:rPr>
          <w:rFonts w:ascii="Times New Roman" w:hAnsi="Times New Roman" w:cs="Times New Roman"/>
          <w:color w:val="000000"/>
          <w:sz w:val="24"/>
          <w:szCs w:val="24"/>
        </w:rPr>
        <w:t>егистрация безработных граждан</w:t>
      </w:r>
      <w:r>
        <w:rPr>
          <w:rFonts w:ascii="Times New Roman" w:hAnsi="Times New Roman" w:cs="Times New Roman"/>
          <w:color w:val="000000"/>
          <w:sz w:val="24"/>
          <w:szCs w:val="24"/>
        </w:rPr>
        <w:t>;</w:t>
      </w:r>
    </w:p>
    <w:p w:rsidR="00400858" w:rsidRPr="00C30D7F" w:rsidRDefault="00400858" w:rsidP="00400858">
      <w:pPr>
        <w:pStyle w:val="a8"/>
        <w:numPr>
          <w:ilvl w:val="0"/>
          <w:numId w:val="15"/>
        </w:numPr>
        <w:spacing w:before="0" w:beforeAutospacing="0" w:after="0" w:afterAutospacing="0"/>
        <w:ind w:firstLine="709"/>
        <w:jc w:val="both"/>
        <w:rPr>
          <w:b/>
          <w:color w:val="000000"/>
        </w:rPr>
      </w:pPr>
      <w:r>
        <w:rPr>
          <w:rStyle w:val="a7"/>
          <w:b w:val="0"/>
          <w:color w:val="000000"/>
        </w:rPr>
        <w:t>и</w:t>
      </w:r>
      <w:r w:rsidRPr="00C30D7F">
        <w:rPr>
          <w:rStyle w:val="a7"/>
          <w:b w:val="0"/>
          <w:color w:val="000000"/>
        </w:rPr>
        <w:t>нформирование о положении на рынке труда в Чувашской Республике</w:t>
      </w:r>
      <w:r>
        <w:rPr>
          <w:rStyle w:val="a7"/>
          <w:b w:val="0"/>
          <w:color w:val="000000"/>
        </w:rPr>
        <w:t>;</w:t>
      </w:r>
    </w:p>
    <w:p w:rsidR="00AE19F4" w:rsidRPr="006C79D4" w:rsidRDefault="00AE19F4" w:rsidP="00AE19F4">
      <w:pPr>
        <w:pStyle w:val="af"/>
        <w:numPr>
          <w:ilvl w:val="0"/>
          <w:numId w:val="15"/>
        </w:numPr>
        <w:tabs>
          <w:tab w:val="left" w:pos="993"/>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6C79D4">
        <w:rPr>
          <w:rFonts w:ascii="Times New Roman" w:hAnsi="Times New Roman" w:cs="Times New Roman"/>
          <w:color w:val="000000"/>
          <w:sz w:val="24"/>
          <w:szCs w:val="24"/>
        </w:rPr>
        <w:t>рганизация и проведение специальных мероприятий по профилированию безработных граждан</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D73C73" w:rsidRPr="006C79D4">
        <w:rPr>
          <w:rFonts w:ascii="Times New Roman" w:hAnsi="Times New Roman" w:cs="Times New Roman"/>
          <w:color w:val="000000"/>
          <w:sz w:val="24"/>
          <w:szCs w:val="24"/>
        </w:rPr>
        <w:t>сихологическая поддержка безработных граждан</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73C73" w:rsidRPr="006C79D4">
        <w:rPr>
          <w:rFonts w:ascii="Times New Roman" w:hAnsi="Times New Roman" w:cs="Times New Roman"/>
          <w:color w:val="000000"/>
          <w:sz w:val="24"/>
          <w:szCs w:val="24"/>
        </w:rPr>
        <w:t>оциальная адаптация безработных граждан на рынке труда</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D73C73" w:rsidRPr="006C79D4">
        <w:rPr>
          <w:rFonts w:ascii="Times New Roman" w:hAnsi="Times New Roman" w:cs="Times New Roman"/>
          <w:color w:val="000000"/>
          <w:sz w:val="24"/>
          <w:szCs w:val="24"/>
        </w:rPr>
        <w:t>рганизация сопровождения при содействии занятости инвалидов</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D73C73" w:rsidRPr="006C79D4">
        <w:rPr>
          <w:rFonts w:ascii="Times New Roman" w:hAnsi="Times New Roman" w:cs="Times New Roman"/>
          <w:color w:val="000000"/>
          <w:sz w:val="24"/>
          <w:szCs w:val="24"/>
        </w:rPr>
        <w:t>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73C73" w:rsidRPr="006C79D4">
        <w:rPr>
          <w:rFonts w:ascii="Times New Roman" w:hAnsi="Times New Roman" w:cs="Times New Roman"/>
          <w:color w:val="000000"/>
          <w:sz w:val="24"/>
          <w:szCs w:val="24"/>
        </w:rPr>
        <w:t>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rFonts w:ascii="Times New Roman" w:hAnsi="Times New Roman" w:cs="Times New Roman"/>
          <w:color w:val="000000"/>
          <w:sz w:val="24"/>
          <w:szCs w:val="24"/>
        </w:rPr>
        <w:t>;</w:t>
      </w:r>
    </w:p>
    <w:p w:rsidR="00D73C73" w:rsidRPr="006C79D4" w:rsidRDefault="00FF0B3A" w:rsidP="00061D61">
      <w:pPr>
        <w:pStyle w:val="af"/>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73C73" w:rsidRPr="006C79D4">
        <w:rPr>
          <w:rFonts w:ascii="Times New Roman" w:hAnsi="Times New Roman" w:cs="Times New Roman"/>
          <w:color w:val="000000"/>
          <w:sz w:val="24"/>
          <w:szCs w:val="24"/>
        </w:rPr>
        <w:t>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rFonts w:ascii="Times New Roman" w:hAnsi="Times New Roman" w:cs="Times New Roman"/>
          <w:color w:val="000000"/>
          <w:sz w:val="24"/>
          <w:szCs w:val="24"/>
        </w:rPr>
        <w:t>;</w:t>
      </w:r>
    </w:p>
    <w:p w:rsidR="00D73C73" w:rsidRPr="005E00E2" w:rsidRDefault="00FF0B3A" w:rsidP="00061D61">
      <w:pPr>
        <w:pStyle w:val="af"/>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00D73C73" w:rsidRPr="006C79D4">
        <w:rPr>
          <w:rFonts w:ascii="Times New Roman" w:hAnsi="Times New Roman" w:cs="Times New Roman"/>
          <w:color w:val="000000"/>
          <w:sz w:val="24"/>
          <w:szCs w:val="24"/>
        </w:rPr>
        <w:t xml:space="preserve">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w:t>
      </w:r>
      <w:r w:rsidR="00D73C73" w:rsidRPr="005E00E2">
        <w:rPr>
          <w:rFonts w:ascii="Times New Roman" w:hAnsi="Times New Roman" w:cs="Times New Roman"/>
          <w:color w:val="000000"/>
          <w:sz w:val="24"/>
          <w:szCs w:val="24"/>
        </w:rPr>
        <w:t>получения дополнительного профессионального образования</w:t>
      </w:r>
      <w:r w:rsidRPr="005E00E2">
        <w:rPr>
          <w:rFonts w:ascii="Times New Roman" w:hAnsi="Times New Roman" w:cs="Times New Roman"/>
          <w:color w:val="000000"/>
          <w:sz w:val="24"/>
          <w:szCs w:val="24"/>
        </w:rPr>
        <w:t>;</w:t>
      </w:r>
    </w:p>
    <w:p w:rsidR="00D73C73" w:rsidRPr="005E00E2" w:rsidRDefault="00FF0B3A" w:rsidP="00061D61">
      <w:pPr>
        <w:pStyle w:val="af"/>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5E00E2">
        <w:rPr>
          <w:rFonts w:ascii="Times New Roman" w:hAnsi="Times New Roman" w:cs="Times New Roman"/>
          <w:color w:val="000000"/>
          <w:sz w:val="24"/>
          <w:szCs w:val="24"/>
        </w:rPr>
        <w:t>п</w:t>
      </w:r>
      <w:r w:rsidR="00D73C73" w:rsidRPr="005E00E2">
        <w:rPr>
          <w:rFonts w:ascii="Times New Roman" w:hAnsi="Times New Roman" w:cs="Times New Roman"/>
          <w:color w:val="000000"/>
          <w:sz w:val="24"/>
          <w:szCs w:val="24"/>
        </w:rPr>
        <w:t>рофессиональное обучение и дополнительное профессиональное образование безработных граждан, включая обучение в другой местности</w:t>
      </w:r>
      <w:r w:rsidRPr="005E00E2">
        <w:rPr>
          <w:rFonts w:ascii="Times New Roman" w:hAnsi="Times New Roman" w:cs="Times New Roman"/>
          <w:color w:val="000000"/>
          <w:sz w:val="24"/>
          <w:szCs w:val="24"/>
        </w:rPr>
        <w:t>;</w:t>
      </w:r>
    </w:p>
    <w:p w:rsidR="00D73C73" w:rsidRDefault="00FF0B3A" w:rsidP="00061D61">
      <w:pPr>
        <w:pStyle w:val="af"/>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5E00E2">
        <w:rPr>
          <w:rFonts w:ascii="Times New Roman" w:hAnsi="Times New Roman" w:cs="Times New Roman"/>
          <w:color w:val="000000"/>
          <w:sz w:val="24"/>
          <w:szCs w:val="24"/>
        </w:rPr>
        <w:t>о</w:t>
      </w:r>
      <w:r w:rsidR="00D73C73" w:rsidRPr="005E00E2">
        <w:rPr>
          <w:rFonts w:ascii="Times New Roman" w:hAnsi="Times New Roman" w:cs="Times New Roman"/>
          <w:color w:val="000000"/>
          <w:sz w:val="24"/>
          <w:szCs w:val="24"/>
        </w:rPr>
        <w:t>существление социальных выплат гражданам, признанным в установленном порядке безработными</w:t>
      </w:r>
      <w:r w:rsidRPr="005E00E2">
        <w:rPr>
          <w:rFonts w:ascii="Times New Roman" w:hAnsi="Times New Roman" w:cs="Times New Roman"/>
          <w:color w:val="000000"/>
          <w:sz w:val="24"/>
          <w:szCs w:val="24"/>
        </w:rPr>
        <w:t>;</w:t>
      </w:r>
    </w:p>
    <w:p w:rsidR="002C76DE" w:rsidRDefault="002C76DE" w:rsidP="002C76DE">
      <w:pPr>
        <w:pStyle w:val="af"/>
        <w:numPr>
          <w:ilvl w:val="0"/>
          <w:numId w:val="15"/>
        </w:numPr>
        <w:tabs>
          <w:tab w:val="left" w:pos="1134"/>
        </w:tabs>
        <w:spacing w:after="0" w:line="240" w:lineRule="auto"/>
        <w:ind w:left="0" w:firstLine="709"/>
        <w:jc w:val="both"/>
        <w:rPr>
          <w:rFonts w:ascii="Times New Roman" w:hAnsi="Times New Roman" w:cs="Times New Roman"/>
          <w:sz w:val="24"/>
          <w:szCs w:val="24"/>
        </w:rPr>
      </w:pPr>
      <w:r w:rsidRPr="002C76DE">
        <w:rPr>
          <w:rFonts w:ascii="Times New Roman" w:hAnsi="Times New Roman" w:cs="Times New Roman"/>
          <w:sz w:val="24"/>
          <w:szCs w:val="24"/>
        </w:rPr>
        <w:t xml:space="preserve">организация сопровождения при содействии занятости (консультационное и организационное сопровождение инвалида при содействии занятости): </w:t>
      </w:r>
    </w:p>
    <w:p w:rsidR="002C76DE" w:rsidRDefault="002C76DE" w:rsidP="00965FF3">
      <w:pPr>
        <w:pStyle w:val="af"/>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C76DE">
        <w:rPr>
          <w:rFonts w:ascii="Times New Roman" w:hAnsi="Times New Roman" w:cs="Times New Roman"/>
          <w:sz w:val="24"/>
          <w:szCs w:val="24"/>
        </w:rPr>
        <w:t xml:space="preserve">проведение индивидуальных консультаций по написанию резюме, помощь в составлении резюме, размещение резюме на портале "Работа в России"; </w:t>
      </w:r>
    </w:p>
    <w:p w:rsidR="002C76DE" w:rsidRDefault="002C76DE" w:rsidP="00965FF3">
      <w:pPr>
        <w:pStyle w:val="af"/>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C76DE">
        <w:rPr>
          <w:rFonts w:ascii="Times New Roman" w:hAnsi="Times New Roman" w:cs="Times New Roman"/>
          <w:sz w:val="24"/>
          <w:szCs w:val="24"/>
        </w:rPr>
        <w:t>проведение индивидуальных консультаций и подготовку к прохождению собеседований, самопр</w:t>
      </w:r>
      <w:r w:rsidR="00965FF3">
        <w:rPr>
          <w:rFonts w:ascii="Times New Roman" w:hAnsi="Times New Roman" w:cs="Times New Roman"/>
          <w:sz w:val="24"/>
          <w:szCs w:val="24"/>
        </w:rPr>
        <w:t>езентаций, ведению переговоров;</w:t>
      </w:r>
    </w:p>
    <w:p w:rsidR="00414894" w:rsidRDefault="002C76DE" w:rsidP="00965FF3">
      <w:pPr>
        <w:pStyle w:val="af"/>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C76DE">
        <w:rPr>
          <w:rFonts w:ascii="Times New Roman" w:hAnsi="Times New Roman" w:cs="Times New Roman"/>
          <w:sz w:val="24"/>
          <w:szCs w:val="24"/>
        </w:rPr>
        <w:t>организация собеседования инвалида с работодателями, участие при необходимости сотрудника центра занятости населения в собеседованиях с целью возможного оказания п</w:t>
      </w:r>
      <w:r w:rsidR="00414894">
        <w:rPr>
          <w:rFonts w:ascii="Times New Roman" w:hAnsi="Times New Roman" w:cs="Times New Roman"/>
          <w:sz w:val="24"/>
          <w:szCs w:val="24"/>
        </w:rPr>
        <w:t>сихологической помощи инвалиду;</w:t>
      </w:r>
    </w:p>
    <w:p w:rsidR="002C76DE" w:rsidRPr="00414894" w:rsidRDefault="003E2619" w:rsidP="00965FF3">
      <w:pPr>
        <w:pStyle w:val="af"/>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EA0556" w:rsidRPr="00414894">
        <w:rPr>
          <w:rFonts w:ascii="Times New Roman" w:hAnsi="Times New Roman" w:cs="Times New Roman"/>
          <w:sz w:val="24"/>
          <w:szCs w:val="24"/>
        </w:rPr>
        <w:t>сопровождение</w:t>
      </w:r>
      <w:r>
        <w:rPr>
          <w:rFonts w:ascii="Times New Roman" w:hAnsi="Times New Roman" w:cs="Times New Roman"/>
          <w:sz w:val="24"/>
          <w:szCs w:val="24"/>
        </w:rPr>
        <w:t xml:space="preserve"> и т</w:t>
      </w:r>
      <w:r w:rsidR="002C76DE" w:rsidRPr="00414894">
        <w:rPr>
          <w:rFonts w:ascii="Times New Roman" w:hAnsi="Times New Roman" w:cs="Times New Roman"/>
          <w:sz w:val="24"/>
          <w:szCs w:val="24"/>
        </w:rPr>
        <w:t>ранспортировка инвалида с учетом нарушенных функций до места работы и обратно и по территории работодателя с согласия работодателя;</w:t>
      </w:r>
    </w:p>
    <w:p w:rsidR="00024635" w:rsidRPr="00414894" w:rsidRDefault="00FF0B3A" w:rsidP="00326710">
      <w:pPr>
        <w:pStyle w:val="af"/>
        <w:numPr>
          <w:ilvl w:val="0"/>
          <w:numId w:val="15"/>
        </w:numPr>
        <w:tabs>
          <w:tab w:val="left" w:pos="1134"/>
        </w:tabs>
        <w:spacing w:after="0"/>
        <w:ind w:left="0" w:firstLine="709"/>
        <w:jc w:val="both"/>
        <w:rPr>
          <w:rFonts w:ascii="Times New Roman" w:hAnsi="Times New Roman" w:cs="Times New Roman"/>
          <w:color w:val="000000"/>
          <w:sz w:val="24"/>
          <w:szCs w:val="24"/>
        </w:rPr>
      </w:pPr>
      <w:r w:rsidRPr="00414894">
        <w:rPr>
          <w:rFonts w:ascii="Times New Roman" w:hAnsi="Times New Roman" w:cs="Times New Roman"/>
          <w:color w:val="000000"/>
          <w:sz w:val="24"/>
          <w:szCs w:val="24"/>
        </w:rPr>
        <w:t>о</w:t>
      </w:r>
      <w:r w:rsidR="00024635" w:rsidRPr="00414894">
        <w:rPr>
          <w:rFonts w:ascii="Times New Roman" w:hAnsi="Times New Roman" w:cs="Times New Roman"/>
          <w:color w:val="000000"/>
          <w:sz w:val="24"/>
          <w:szCs w:val="24"/>
        </w:rPr>
        <w:t>рганизация обучающих мероприятий</w:t>
      </w:r>
      <w:r w:rsidR="00B83621" w:rsidRPr="00414894">
        <w:rPr>
          <w:rFonts w:ascii="Times New Roman" w:hAnsi="Times New Roman" w:cs="Times New Roman"/>
          <w:color w:val="000000"/>
          <w:sz w:val="24"/>
          <w:szCs w:val="24"/>
        </w:rPr>
        <w:t>. в</w:t>
      </w:r>
      <w:r w:rsidR="00024635" w:rsidRPr="00414894">
        <w:rPr>
          <w:rFonts w:ascii="Times New Roman" w:hAnsi="Times New Roman" w:cs="Times New Roman"/>
          <w:color w:val="000000"/>
          <w:sz w:val="24"/>
          <w:szCs w:val="24"/>
        </w:rPr>
        <w:t>стреч с участием граждан</w:t>
      </w:r>
      <w:r w:rsidR="00B83621" w:rsidRPr="00414894">
        <w:rPr>
          <w:rFonts w:ascii="Times New Roman" w:hAnsi="Times New Roman" w:cs="Times New Roman"/>
          <w:color w:val="000000"/>
          <w:sz w:val="24"/>
          <w:szCs w:val="24"/>
        </w:rPr>
        <w:t>, р</w:t>
      </w:r>
      <w:r w:rsidR="00024635" w:rsidRPr="00414894">
        <w:rPr>
          <w:rFonts w:ascii="Times New Roman" w:hAnsi="Times New Roman" w:cs="Times New Roman"/>
          <w:color w:val="000000"/>
          <w:sz w:val="24"/>
          <w:szCs w:val="24"/>
        </w:rPr>
        <w:t>аботодателей</w:t>
      </w:r>
      <w:r w:rsidR="00B83621" w:rsidRPr="00414894">
        <w:rPr>
          <w:rFonts w:ascii="Times New Roman" w:hAnsi="Times New Roman" w:cs="Times New Roman"/>
          <w:color w:val="000000"/>
          <w:sz w:val="24"/>
          <w:szCs w:val="24"/>
        </w:rPr>
        <w:t>, общественных организаций,</w:t>
      </w:r>
      <w:r w:rsidR="003E2619">
        <w:rPr>
          <w:rFonts w:ascii="Times New Roman" w:hAnsi="Times New Roman" w:cs="Times New Roman"/>
          <w:color w:val="000000"/>
          <w:sz w:val="24"/>
          <w:szCs w:val="24"/>
        </w:rPr>
        <w:t xml:space="preserve"> </w:t>
      </w:r>
      <w:r w:rsidR="00B83621" w:rsidRPr="00414894">
        <w:rPr>
          <w:rFonts w:ascii="Times New Roman" w:hAnsi="Times New Roman" w:cs="Times New Roman"/>
          <w:color w:val="000000"/>
          <w:sz w:val="24"/>
          <w:szCs w:val="24"/>
        </w:rPr>
        <w:t>о</w:t>
      </w:r>
      <w:r w:rsidR="00024635" w:rsidRPr="00414894">
        <w:rPr>
          <w:rFonts w:ascii="Times New Roman" w:hAnsi="Times New Roman" w:cs="Times New Roman"/>
          <w:color w:val="000000"/>
          <w:sz w:val="24"/>
          <w:szCs w:val="24"/>
        </w:rPr>
        <w:t>существляющих образовательную деятель</w:t>
      </w:r>
      <w:r w:rsidR="00B83621" w:rsidRPr="00414894">
        <w:rPr>
          <w:rFonts w:ascii="Times New Roman" w:hAnsi="Times New Roman" w:cs="Times New Roman"/>
          <w:color w:val="000000"/>
          <w:sz w:val="24"/>
          <w:szCs w:val="24"/>
        </w:rPr>
        <w:t>ность,</w:t>
      </w:r>
      <w:r w:rsidR="003E2619">
        <w:rPr>
          <w:rFonts w:ascii="Times New Roman" w:hAnsi="Times New Roman" w:cs="Times New Roman"/>
          <w:color w:val="000000"/>
          <w:sz w:val="24"/>
          <w:szCs w:val="24"/>
        </w:rPr>
        <w:t xml:space="preserve"> </w:t>
      </w:r>
      <w:r w:rsidR="00B83621" w:rsidRPr="00414894">
        <w:rPr>
          <w:rFonts w:ascii="Times New Roman" w:hAnsi="Times New Roman" w:cs="Times New Roman"/>
          <w:color w:val="000000"/>
          <w:sz w:val="24"/>
          <w:szCs w:val="24"/>
        </w:rPr>
        <w:t>с</w:t>
      </w:r>
      <w:r w:rsidR="00024635" w:rsidRPr="00414894">
        <w:rPr>
          <w:rFonts w:ascii="Times New Roman" w:hAnsi="Times New Roman" w:cs="Times New Roman"/>
          <w:color w:val="000000"/>
          <w:sz w:val="24"/>
          <w:szCs w:val="24"/>
        </w:rPr>
        <w:t>оциальных</w:t>
      </w:r>
      <w:r w:rsidR="00B83621" w:rsidRPr="00414894">
        <w:rPr>
          <w:rFonts w:ascii="Times New Roman" w:hAnsi="Times New Roman" w:cs="Times New Roman"/>
          <w:color w:val="000000"/>
          <w:sz w:val="24"/>
          <w:szCs w:val="24"/>
        </w:rPr>
        <w:t xml:space="preserve"> партнеров и других заинтересованных</w:t>
      </w:r>
      <w:r w:rsidR="003E2619">
        <w:rPr>
          <w:rFonts w:ascii="Times New Roman" w:hAnsi="Times New Roman" w:cs="Times New Roman"/>
          <w:color w:val="000000"/>
          <w:sz w:val="24"/>
          <w:szCs w:val="24"/>
        </w:rPr>
        <w:t xml:space="preserve"> </w:t>
      </w:r>
      <w:r w:rsidR="00B83621" w:rsidRPr="00414894">
        <w:rPr>
          <w:rFonts w:ascii="Times New Roman" w:hAnsi="Times New Roman" w:cs="Times New Roman"/>
          <w:color w:val="000000"/>
          <w:sz w:val="24"/>
          <w:szCs w:val="24"/>
        </w:rPr>
        <w:t>участников рынка труда</w:t>
      </w:r>
      <w:r w:rsidRPr="00414894">
        <w:rPr>
          <w:rFonts w:ascii="Times New Roman" w:hAnsi="Times New Roman" w:cs="Times New Roman"/>
          <w:color w:val="000000"/>
          <w:sz w:val="24"/>
          <w:szCs w:val="24"/>
        </w:rPr>
        <w:t>;</w:t>
      </w:r>
    </w:p>
    <w:p w:rsidR="00EF7D30" w:rsidRPr="00EF7D30" w:rsidRDefault="00FF0B3A" w:rsidP="00414894">
      <w:pPr>
        <w:pStyle w:val="1"/>
        <w:numPr>
          <w:ilvl w:val="0"/>
          <w:numId w:val="15"/>
        </w:numPr>
        <w:tabs>
          <w:tab w:val="left" w:pos="786"/>
          <w:tab w:val="left" w:pos="1134"/>
        </w:tabs>
        <w:spacing w:after="0" w:line="240" w:lineRule="auto"/>
        <w:ind w:firstLine="709"/>
        <w:jc w:val="both"/>
        <w:rPr>
          <w:rFonts w:ascii="Times New Roman" w:hAnsi="Times New Roman" w:cs="Times New Roman"/>
          <w:sz w:val="24"/>
          <w:szCs w:val="24"/>
        </w:rPr>
      </w:pPr>
      <w:r w:rsidRPr="005E00E2">
        <w:rPr>
          <w:rFonts w:ascii="Times New Roman" w:hAnsi="Times New Roman" w:cs="Times New Roman"/>
          <w:sz w:val="24"/>
          <w:szCs w:val="24"/>
        </w:rPr>
        <w:t>о</w:t>
      </w:r>
      <w:r w:rsidR="00A06BA0" w:rsidRPr="005E00E2">
        <w:rPr>
          <w:rFonts w:ascii="Times New Roman" w:hAnsi="Times New Roman" w:cs="Times New Roman"/>
          <w:sz w:val="24"/>
          <w:szCs w:val="24"/>
        </w:rPr>
        <w:t>существление функций куратора гражданина ответственн</w:t>
      </w:r>
      <w:r w:rsidR="005E00E2">
        <w:rPr>
          <w:rFonts w:ascii="Times New Roman" w:hAnsi="Times New Roman" w:cs="Times New Roman"/>
          <w:sz w:val="24"/>
          <w:szCs w:val="24"/>
        </w:rPr>
        <w:t>ым работником Модельного центра</w:t>
      </w:r>
      <w:r w:rsidR="00C00A21">
        <w:rPr>
          <w:rFonts w:ascii="Times New Roman" w:hAnsi="Times New Roman" w:cs="Times New Roman"/>
          <w:sz w:val="24"/>
          <w:szCs w:val="24"/>
        </w:rPr>
        <w:t>;</w:t>
      </w:r>
    </w:p>
    <w:p w:rsidR="00D327B7" w:rsidRDefault="00EF7D30" w:rsidP="00414894">
      <w:pPr>
        <w:pStyle w:val="1"/>
        <w:numPr>
          <w:ilvl w:val="0"/>
          <w:numId w:val="15"/>
        </w:numPr>
        <w:tabs>
          <w:tab w:val="left" w:pos="786"/>
          <w:tab w:val="left" w:pos="1134"/>
        </w:tabs>
        <w:spacing w:after="0" w:line="240" w:lineRule="auto"/>
        <w:ind w:firstLine="709"/>
        <w:jc w:val="both"/>
        <w:rPr>
          <w:rFonts w:ascii="Times New Roman" w:hAnsi="Times New Roman" w:cs="Times New Roman"/>
          <w:sz w:val="24"/>
          <w:szCs w:val="24"/>
        </w:rPr>
      </w:pPr>
      <w:r w:rsidRPr="00EF7D30">
        <w:rPr>
          <w:rFonts w:ascii="Times New Roman" w:hAnsi="Times New Roman" w:cs="Times New Roman"/>
          <w:sz w:val="24"/>
          <w:szCs w:val="24"/>
        </w:rPr>
        <w:t>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r w:rsidR="00D327B7">
        <w:rPr>
          <w:rFonts w:ascii="Times New Roman" w:hAnsi="Times New Roman" w:cs="Times New Roman"/>
          <w:sz w:val="24"/>
          <w:szCs w:val="24"/>
        </w:rPr>
        <w:t>.</w:t>
      </w:r>
    </w:p>
    <w:p w:rsidR="00696EDA" w:rsidRPr="006C79D4" w:rsidRDefault="0094150D" w:rsidP="008D5144">
      <w:pPr>
        <w:pStyle w:val="af"/>
        <w:numPr>
          <w:ilvl w:val="1"/>
          <w:numId w:val="23"/>
        </w:numPr>
        <w:tabs>
          <w:tab w:val="left" w:pos="993"/>
        </w:tabs>
        <w:spacing w:after="0"/>
        <w:ind w:left="0" w:firstLine="709"/>
        <w:jc w:val="both"/>
        <w:rPr>
          <w:rFonts w:ascii="Times New Roman" w:hAnsi="Times New Roman" w:cs="Times New Roman"/>
          <w:sz w:val="24"/>
          <w:szCs w:val="24"/>
        </w:rPr>
      </w:pPr>
      <w:r w:rsidRPr="0094150D">
        <w:rPr>
          <w:rFonts w:ascii="Times New Roman" w:hAnsi="Times New Roman" w:cs="Times New Roman"/>
          <w:b/>
          <w:sz w:val="24"/>
          <w:szCs w:val="24"/>
        </w:rPr>
        <w:t>Круг заявителей.</w:t>
      </w:r>
      <w:r w:rsidR="00723B2C">
        <w:rPr>
          <w:rFonts w:ascii="Times New Roman" w:hAnsi="Times New Roman" w:cs="Times New Roman"/>
          <w:b/>
          <w:sz w:val="24"/>
          <w:szCs w:val="24"/>
        </w:rPr>
        <w:t xml:space="preserve"> </w:t>
      </w:r>
      <w:r w:rsidR="00A06BA0" w:rsidRPr="006C79D4">
        <w:rPr>
          <w:rFonts w:ascii="Times New Roman" w:hAnsi="Times New Roman" w:cs="Times New Roman"/>
          <w:sz w:val="24"/>
          <w:szCs w:val="24"/>
        </w:rPr>
        <w:t xml:space="preserve">Заявителями на предоставление </w:t>
      </w:r>
      <w:r w:rsidR="003651DF" w:rsidRPr="006C79D4">
        <w:rPr>
          <w:rFonts w:ascii="Times New Roman" w:hAnsi="Times New Roman" w:cs="Times New Roman"/>
          <w:sz w:val="24"/>
          <w:szCs w:val="24"/>
        </w:rPr>
        <w:t>Комплекса услуг</w:t>
      </w:r>
      <w:r w:rsidR="00A06BA0" w:rsidRPr="006C79D4">
        <w:rPr>
          <w:rFonts w:ascii="Times New Roman" w:hAnsi="Times New Roman" w:cs="Times New Roman"/>
          <w:sz w:val="24"/>
          <w:szCs w:val="24"/>
        </w:rPr>
        <w:t xml:space="preserve"> являются</w:t>
      </w:r>
      <w:r w:rsidR="00EA0556">
        <w:rPr>
          <w:rFonts w:ascii="Times New Roman" w:hAnsi="Times New Roman" w:cs="Times New Roman"/>
          <w:sz w:val="24"/>
          <w:szCs w:val="24"/>
        </w:rPr>
        <w:t xml:space="preserve"> </w:t>
      </w:r>
      <w:r w:rsidR="00EA59E3" w:rsidRPr="006C79D4">
        <w:rPr>
          <w:rFonts w:ascii="Times New Roman" w:hAnsi="Times New Roman" w:cs="Times New Roman"/>
          <w:sz w:val="24"/>
          <w:szCs w:val="24"/>
        </w:rPr>
        <w:t>л</w:t>
      </w:r>
      <w:r w:rsidR="00696EDA" w:rsidRPr="006C79D4">
        <w:rPr>
          <w:rFonts w:ascii="Times New Roman" w:hAnsi="Times New Roman" w:cs="Times New Roman"/>
          <w:sz w:val="24"/>
          <w:szCs w:val="24"/>
        </w:rPr>
        <w:t>юди с инвалидностью:</w:t>
      </w:r>
    </w:p>
    <w:p w:rsidR="00696EDA" w:rsidRPr="006C79D4" w:rsidRDefault="00696EDA" w:rsidP="008D5144">
      <w:pPr>
        <w:pStyle w:val="af"/>
        <w:numPr>
          <w:ilvl w:val="0"/>
          <w:numId w:val="13"/>
        </w:numPr>
        <w:spacing w:after="0"/>
        <w:ind w:left="0" w:firstLine="709"/>
        <w:rPr>
          <w:rFonts w:ascii="Times New Roman" w:hAnsi="Times New Roman" w:cs="Times New Roman"/>
          <w:sz w:val="24"/>
          <w:szCs w:val="24"/>
        </w:rPr>
      </w:pPr>
      <w:r w:rsidRPr="006C79D4">
        <w:rPr>
          <w:rFonts w:ascii="Times New Roman" w:hAnsi="Times New Roman" w:cs="Times New Roman"/>
          <w:sz w:val="24"/>
          <w:szCs w:val="24"/>
        </w:rPr>
        <w:t>1 группы инвалидности</w:t>
      </w:r>
      <w:r w:rsidR="00B30AB2">
        <w:rPr>
          <w:rFonts w:ascii="Times New Roman" w:hAnsi="Times New Roman" w:cs="Times New Roman"/>
          <w:sz w:val="24"/>
          <w:szCs w:val="24"/>
        </w:rPr>
        <w:t>;</w:t>
      </w:r>
    </w:p>
    <w:p w:rsidR="00696EDA" w:rsidRPr="006C79D4" w:rsidRDefault="00696EDA" w:rsidP="008D5144">
      <w:pPr>
        <w:pStyle w:val="af"/>
        <w:numPr>
          <w:ilvl w:val="0"/>
          <w:numId w:val="13"/>
        </w:numPr>
        <w:spacing w:after="0"/>
        <w:ind w:left="0" w:firstLine="709"/>
        <w:rPr>
          <w:rFonts w:ascii="Times New Roman" w:hAnsi="Times New Roman" w:cs="Times New Roman"/>
          <w:sz w:val="24"/>
          <w:szCs w:val="24"/>
        </w:rPr>
      </w:pPr>
      <w:r w:rsidRPr="006C79D4">
        <w:rPr>
          <w:rFonts w:ascii="Times New Roman" w:hAnsi="Times New Roman" w:cs="Times New Roman"/>
          <w:sz w:val="24"/>
          <w:szCs w:val="24"/>
        </w:rPr>
        <w:t>2 группы инвалидности</w:t>
      </w:r>
      <w:r w:rsidR="00B30AB2">
        <w:rPr>
          <w:rFonts w:ascii="Times New Roman" w:hAnsi="Times New Roman" w:cs="Times New Roman"/>
          <w:sz w:val="24"/>
          <w:szCs w:val="24"/>
        </w:rPr>
        <w:t>;</w:t>
      </w:r>
    </w:p>
    <w:p w:rsidR="00EA59E3" w:rsidRPr="006C79D4" w:rsidRDefault="00696EDA" w:rsidP="008D5144">
      <w:pPr>
        <w:pStyle w:val="af"/>
        <w:numPr>
          <w:ilvl w:val="0"/>
          <w:numId w:val="13"/>
        </w:numPr>
        <w:spacing w:after="0"/>
        <w:ind w:left="0" w:firstLine="709"/>
        <w:rPr>
          <w:rFonts w:ascii="Times New Roman" w:hAnsi="Times New Roman" w:cs="Times New Roman"/>
          <w:sz w:val="24"/>
          <w:szCs w:val="24"/>
        </w:rPr>
      </w:pPr>
      <w:r w:rsidRPr="006C79D4">
        <w:rPr>
          <w:rFonts w:ascii="Times New Roman" w:hAnsi="Times New Roman" w:cs="Times New Roman"/>
          <w:sz w:val="24"/>
          <w:szCs w:val="24"/>
        </w:rPr>
        <w:t>3 группы инвалидности</w:t>
      </w:r>
      <w:r w:rsidR="00B30AB2">
        <w:rPr>
          <w:rFonts w:ascii="Times New Roman" w:hAnsi="Times New Roman" w:cs="Times New Roman"/>
          <w:sz w:val="24"/>
          <w:szCs w:val="24"/>
        </w:rPr>
        <w:t>;</w:t>
      </w:r>
    </w:p>
    <w:p w:rsidR="00A06BA0" w:rsidRPr="006C79D4" w:rsidRDefault="00696EDA" w:rsidP="008D5144">
      <w:pPr>
        <w:pStyle w:val="af"/>
        <w:numPr>
          <w:ilvl w:val="0"/>
          <w:numId w:val="13"/>
        </w:numPr>
        <w:spacing w:after="0"/>
        <w:ind w:left="0" w:firstLine="709"/>
        <w:rPr>
          <w:rFonts w:ascii="Times New Roman" w:hAnsi="Times New Roman" w:cs="Times New Roman"/>
          <w:sz w:val="24"/>
          <w:szCs w:val="24"/>
        </w:rPr>
      </w:pPr>
      <w:r w:rsidRPr="006C79D4">
        <w:rPr>
          <w:rFonts w:ascii="Times New Roman" w:hAnsi="Times New Roman" w:cs="Times New Roman"/>
          <w:sz w:val="24"/>
          <w:szCs w:val="24"/>
        </w:rPr>
        <w:t>Дети-инвалиды</w:t>
      </w:r>
      <w:r w:rsidR="00A06BA0" w:rsidRPr="006C79D4">
        <w:rPr>
          <w:rFonts w:ascii="Times New Roman" w:hAnsi="Times New Roman" w:cs="Times New Roman"/>
          <w:sz w:val="24"/>
          <w:szCs w:val="24"/>
        </w:rPr>
        <w:t>.</w:t>
      </w:r>
    </w:p>
    <w:p w:rsidR="003651DF" w:rsidRPr="006C79D4" w:rsidRDefault="003651DF" w:rsidP="008D5144">
      <w:pPr>
        <w:pStyle w:val="1"/>
        <w:spacing w:after="0" w:line="240" w:lineRule="auto"/>
        <w:ind w:firstLine="709"/>
        <w:jc w:val="both"/>
        <w:rPr>
          <w:rFonts w:ascii="Times New Roman" w:hAnsi="Times New Roman" w:cs="Times New Roman"/>
          <w:sz w:val="24"/>
          <w:szCs w:val="24"/>
        </w:rPr>
      </w:pPr>
      <w:r w:rsidRPr="006C79D4">
        <w:rPr>
          <w:rFonts w:ascii="Times New Roman" w:hAnsi="Times New Roman" w:cs="Times New Roman"/>
          <w:sz w:val="24"/>
          <w:szCs w:val="24"/>
        </w:rPr>
        <w:t>От имени заявителя в целях получения Комплекса услуг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741225" w:rsidRDefault="00741225" w:rsidP="00741225">
      <w:pPr>
        <w:pStyle w:val="1"/>
        <w:numPr>
          <w:ilvl w:val="1"/>
          <w:numId w:val="23"/>
        </w:numPr>
        <w:tabs>
          <w:tab w:val="left" w:pos="993"/>
        </w:tabs>
        <w:spacing w:after="0" w:line="240" w:lineRule="auto"/>
        <w:ind w:left="0" w:firstLine="709"/>
        <w:jc w:val="both"/>
        <w:rPr>
          <w:rFonts w:ascii="Times New Roman" w:hAnsi="Times New Roman" w:cs="Times New Roman"/>
          <w:sz w:val="24"/>
          <w:szCs w:val="24"/>
        </w:rPr>
      </w:pPr>
      <w:bookmarkStart w:id="6" w:name="bookmark40"/>
      <w:bookmarkStart w:id="7" w:name="bookmark37"/>
      <w:bookmarkStart w:id="8" w:name="bookmark38"/>
      <w:bookmarkStart w:id="9" w:name="bookmark39"/>
      <w:bookmarkEnd w:id="6"/>
      <w:r w:rsidRPr="00741225">
        <w:rPr>
          <w:rFonts w:ascii="Times New Roman" w:hAnsi="Times New Roman" w:cs="Times New Roman"/>
          <w:b/>
          <w:sz w:val="24"/>
          <w:szCs w:val="24"/>
        </w:rPr>
        <w:t xml:space="preserve">Требования к порядку информирования о правилах предоставления </w:t>
      </w:r>
      <w:bookmarkEnd w:id="7"/>
      <w:bookmarkEnd w:id="8"/>
      <w:bookmarkEnd w:id="9"/>
      <w:r w:rsidRPr="00741225">
        <w:rPr>
          <w:rFonts w:ascii="Times New Roman" w:hAnsi="Times New Roman" w:cs="Times New Roman"/>
          <w:b/>
          <w:sz w:val="24"/>
          <w:szCs w:val="24"/>
        </w:rPr>
        <w:t>Комплекса услуг</w:t>
      </w:r>
    </w:p>
    <w:p w:rsidR="003651DF" w:rsidRPr="006C79D4" w:rsidRDefault="003651DF" w:rsidP="00741225">
      <w:pPr>
        <w:pStyle w:val="1"/>
        <w:tabs>
          <w:tab w:val="left" w:pos="993"/>
        </w:tabs>
        <w:spacing w:after="0" w:line="240" w:lineRule="auto"/>
        <w:ind w:firstLine="709"/>
        <w:jc w:val="both"/>
        <w:rPr>
          <w:rFonts w:ascii="Times New Roman" w:hAnsi="Times New Roman" w:cs="Times New Roman"/>
          <w:sz w:val="24"/>
          <w:szCs w:val="24"/>
        </w:rPr>
      </w:pPr>
      <w:r w:rsidRPr="006C79D4">
        <w:rPr>
          <w:rFonts w:ascii="Times New Roman" w:hAnsi="Times New Roman" w:cs="Times New Roman"/>
          <w:sz w:val="24"/>
          <w:szCs w:val="24"/>
        </w:rPr>
        <w:t>Информацию по вопросам предоставления Комплекса услуг лица, заинтересованные в предоставлении Комплекса услуг, могут получить непосредственно:</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0" w:name="bookmark41"/>
      <w:bookmarkEnd w:id="10"/>
      <w:r w:rsidRPr="006C79D4">
        <w:rPr>
          <w:rFonts w:ascii="Times New Roman" w:hAnsi="Times New Roman" w:cs="Times New Roman"/>
          <w:sz w:val="24"/>
          <w:szCs w:val="24"/>
        </w:rPr>
        <w:t>в Модельном центре;</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1" w:name="bookmark42"/>
      <w:bookmarkStart w:id="12" w:name="bookmark43"/>
      <w:bookmarkEnd w:id="11"/>
      <w:bookmarkEnd w:id="12"/>
      <w:r w:rsidRPr="006C79D4">
        <w:rPr>
          <w:rFonts w:ascii="Times New Roman" w:hAnsi="Times New Roman" w:cs="Times New Roman"/>
          <w:sz w:val="24"/>
          <w:szCs w:val="24"/>
        </w:rPr>
        <w:t>по телефону;</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в сети Интернет (на официальном сайте Модельного центра);</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3" w:name="bookmark44"/>
      <w:bookmarkEnd w:id="13"/>
      <w:r w:rsidRPr="006C79D4">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3651DF" w:rsidRPr="006C79D4" w:rsidRDefault="003651DF" w:rsidP="008D6E3B">
      <w:pPr>
        <w:pStyle w:val="1"/>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Информацию о ходе предоставления Комплекса услуг лица, заинтересованные в предоставлении услуги, могут получить непосредственно:</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4" w:name="bookmark45"/>
      <w:bookmarkEnd w:id="14"/>
      <w:r w:rsidRPr="006C79D4">
        <w:rPr>
          <w:rFonts w:ascii="Times New Roman" w:hAnsi="Times New Roman" w:cs="Times New Roman"/>
          <w:sz w:val="24"/>
          <w:szCs w:val="24"/>
        </w:rPr>
        <w:t>в Модельном центре;</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по телефону;</w:t>
      </w:r>
    </w:p>
    <w:p w:rsidR="003651DF" w:rsidRPr="006C79D4" w:rsidRDefault="003651DF" w:rsidP="008D6E3B">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 xml:space="preserve">Сотрудники Модельного центра обязаны предоставлять информацию по вопросам </w:t>
      </w:r>
      <w:r w:rsidRPr="006C79D4">
        <w:rPr>
          <w:rFonts w:ascii="Times New Roman" w:hAnsi="Times New Roman" w:cs="Times New Roman"/>
          <w:sz w:val="24"/>
          <w:szCs w:val="24"/>
        </w:rPr>
        <w:lastRenderedPageBreak/>
        <w:t>предоставления Комплекса услуг по телефону в вежливой форме, быстро, четко и по существу поставленного вопроса, в соответствии со стандартами обслуживания. Информирование по вопросам предоставления Комплекса услуг по телефону не должно превышать 15 минут.</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При обращении лиц, заинтересованных в предоставлении Комплекса услуг,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В случае если в письменном обращении не указаны фамилия, имя, отчество (последнее –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
    <w:p w:rsidR="003651DF" w:rsidRPr="006C79D4" w:rsidRDefault="003651DF" w:rsidP="000F222A">
      <w:pPr>
        <w:pStyle w:val="1"/>
        <w:tabs>
          <w:tab w:val="left" w:pos="993"/>
        </w:tabs>
        <w:spacing w:after="0" w:line="240" w:lineRule="auto"/>
        <w:ind w:firstLine="709"/>
        <w:jc w:val="both"/>
        <w:rPr>
          <w:rFonts w:ascii="Times New Roman" w:hAnsi="Times New Roman" w:cs="Times New Roman"/>
          <w:sz w:val="24"/>
          <w:szCs w:val="24"/>
        </w:rPr>
      </w:pPr>
      <w:bookmarkStart w:id="15" w:name="bookmark48"/>
      <w:bookmarkEnd w:id="15"/>
      <w:r w:rsidRPr="006C79D4">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(стойках) в местах предоставления Комплекса услуг и услуг, которые являются необходимыми и обязательными для предоставления Комплекса услуг и в Модельном центре.</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Информация о порядке предоставления Комплекса услуг, а также график приема граждан для консультаций по вопросам предоставления Комплекса услуг, размещается на информационном стенде (стойке) Модельного центра, в информационных материалах (брошюрах, буклетах), а также на официальном сайте Модельного центра.</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На официальном сайте Модельного центра размещается следующая информация:</w:t>
      </w:r>
    </w:p>
    <w:p w:rsidR="003651DF" w:rsidRPr="006C79D4" w:rsidRDefault="003651DF" w:rsidP="008D6E3B">
      <w:pPr>
        <w:pStyle w:val="1"/>
        <w:numPr>
          <w:ilvl w:val="0"/>
          <w:numId w:val="1"/>
        </w:numPr>
        <w:tabs>
          <w:tab w:val="left" w:pos="993"/>
        </w:tabs>
        <w:spacing w:after="0" w:line="240" w:lineRule="auto"/>
        <w:ind w:firstLine="720"/>
        <w:jc w:val="both"/>
        <w:rPr>
          <w:rFonts w:ascii="Times New Roman" w:hAnsi="Times New Roman" w:cs="Times New Roman"/>
          <w:sz w:val="24"/>
          <w:szCs w:val="24"/>
        </w:rPr>
      </w:pPr>
      <w:bookmarkStart w:id="16" w:name="bookmark49"/>
      <w:bookmarkEnd w:id="16"/>
      <w:r w:rsidRPr="006C79D4">
        <w:rPr>
          <w:rFonts w:ascii="Times New Roman" w:hAnsi="Times New Roman" w:cs="Times New Roman"/>
          <w:sz w:val="24"/>
          <w:szCs w:val="24"/>
        </w:rPr>
        <w:t>тексты законодательных и иных нормативных правовых актов</w:t>
      </w:r>
      <w:r w:rsidR="00F725FF" w:rsidRPr="006C79D4">
        <w:rPr>
          <w:rFonts w:ascii="Times New Roman" w:hAnsi="Times New Roman" w:cs="Times New Roman"/>
          <w:sz w:val="24"/>
          <w:szCs w:val="24"/>
        </w:rPr>
        <w:t xml:space="preserve"> (далее – НПА)</w:t>
      </w:r>
      <w:r w:rsidRPr="006C79D4">
        <w:rPr>
          <w:rFonts w:ascii="Times New Roman" w:hAnsi="Times New Roman" w:cs="Times New Roman"/>
          <w:sz w:val="24"/>
          <w:szCs w:val="24"/>
        </w:rPr>
        <w:t>, содержащих нормы, регламентирующие предоставление Комплекса услуг;</w:t>
      </w:r>
    </w:p>
    <w:p w:rsidR="003651DF" w:rsidRPr="006C79D4" w:rsidRDefault="003651DF" w:rsidP="008D6E3B">
      <w:pPr>
        <w:pStyle w:val="1"/>
        <w:numPr>
          <w:ilvl w:val="0"/>
          <w:numId w:val="1"/>
        </w:numPr>
        <w:tabs>
          <w:tab w:val="left" w:pos="468"/>
          <w:tab w:val="left" w:pos="993"/>
        </w:tabs>
        <w:spacing w:after="0" w:line="240" w:lineRule="auto"/>
        <w:ind w:firstLine="720"/>
        <w:jc w:val="both"/>
        <w:rPr>
          <w:rFonts w:ascii="Times New Roman" w:hAnsi="Times New Roman" w:cs="Times New Roman"/>
          <w:sz w:val="24"/>
          <w:szCs w:val="24"/>
        </w:rPr>
      </w:pPr>
      <w:bookmarkStart w:id="17" w:name="bookmark50"/>
      <w:bookmarkEnd w:id="17"/>
      <w:r w:rsidRPr="006C79D4">
        <w:rPr>
          <w:rFonts w:ascii="Times New Roman" w:hAnsi="Times New Roman" w:cs="Times New Roman"/>
          <w:sz w:val="24"/>
          <w:szCs w:val="24"/>
        </w:rPr>
        <w:t>настоящий Порядок предоставления Комплекса услуг;</w:t>
      </w:r>
    </w:p>
    <w:p w:rsidR="003651DF" w:rsidRPr="006C79D4" w:rsidRDefault="003651DF" w:rsidP="008D6E3B">
      <w:pPr>
        <w:pStyle w:val="1"/>
        <w:numPr>
          <w:ilvl w:val="0"/>
          <w:numId w:val="1"/>
        </w:numPr>
        <w:tabs>
          <w:tab w:val="left" w:pos="468"/>
          <w:tab w:val="left" w:pos="993"/>
        </w:tabs>
        <w:spacing w:after="0" w:line="240" w:lineRule="auto"/>
        <w:ind w:firstLine="720"/>
        <w:jc w:val="both"/>
        <w:rPr>
          <w:rFonts w:ascii="Times New Roman" w:hAnsi="Times New Roman" w:cs="Times New Roman"/>
          <w:sz w:val="24"/>
          <w:szCs w:val="24"/>
        </w:rPr>
      </w:pPr>
      <w:bookmarkStart w:id="18" w:name="bookmark51"/>
      <w:bookmarkEnd w:id="18"/>
      <w:r w:rsidRPr="006C79D4">
        <w:rPr>
          <w:rFonts w:ascii="Times New Roman" w:hAnsi="Times New Roman" w:cs="Times New Roman"/>
          <w:sz w:val="24"/>
          <w:szCs w:val="24"/>
        </w:rPr>
        <w:t>справочная информация:</w:t>
      </w:r>
    </w:p>
    <w:p w:rsidR="003651DF" w:rsidRPr="006C79D4" w:rsidRDefault="00FF0B3A" w:rsidP="008D6E3B">
      <w:pPr>
        <w:pStyle w:val="1"/>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1DF" w:rsidRPr="006C79D4">
        <w:rPr>
          <w:rFonts w:ascii="Times New Roman" w:hAnsi="Times New Roman" w:cs="Times New Roman"/>
          <w:sz w:val="24"/>
          <w:szCs w:val="24"/>
        </w:rPr>
        <w:t>место нахождения, график работы, наименование Модельного центра, его структурных подразделений и организаций, участвующих в предоставлении Комплекса услуг;</w:t>
      </w:r>
    </w:p>
    <w:p w:rsidR="00B437D6" w:rsidRDefault="00FF0B3A" w:rsidP="003651DF">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1DF" w:rsidRPr="006C79D4">
        <w:rPr>
          <w:rFonts w:ascii="Times New Roman" w:hAnsi="Times New Roman" w:cs="Times New Roman"/>
          <w:sz w:val="24"/>
          <w:szCs w:val="24"/>
        </w:rPr>
        <w:t>справочные телефоны Модельного центра, его структурных подразделений, организаций, участвующих в предоставлении Комплекса услуг</w:t>
      </w:r>
      <w:r w:rsidR="00B437D6">
        <w:rPr>
          <w:rFonts w:ascii="Times New Roman" w:hAnsi="Times New Roman" w:cs="Times New Roman"/>
          <w:sz w:val="24"/>
          <w:szCs w:val="24"/>
        </w:rPr>
        <w:t>;</w:t>
      </w:r>
    </w:p>
    <w:p w:rsidR="003651DF" w:rsidRPr="006C79D4" w:rsidRDefault="00FF0B3A" w:rsidP="003651DF">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1DF" w:rsidRPr="006C79D4">
        <w:rPr>
          <w:rFonts w:ascii="Times New Roman" w:hAnsi="Times New Roman" w:cs="Times New Roman"/>
          <w:sz w:val="24"/>
          <w:szCs w:val="24"/>
        </w:rPr>
        <w:t>адрес электронной почты Модельного центра;</w:t>
      </w:r>
    </w:p>
    <w:p w:rsidR="00686E07" w:rsidRDefault="00FF0B3A" w:rsidP="005A6C68">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1DF" w:rsidRPr="006C79D4">
        <w:rPr>
          <w:rFonts w:ascii="Times New Roman" w:hAnsi="Times New Roman" w:cs="Times New Roman"/>
          <w:sz w:val="24"/>
          <w:szCs w:val="24"/>
        </w:rPr>
        <w:t>адрес сайта Модельного центра.</w:t>
      </w:r>
      <w:bookmarkStart w:id="19" w:name="bookmark54"/>
      <w:bookmarkStart w:id="20" w:name="bookmark52"/>
      <w:bookmarkStart w:id="21" w:name="bookmark53"/>
      <w:bookmarkStart w:id="22" w:name="bookmark55"/>
      <w:bookmarkEnd w:id="19"/>
    </w:p>
    <w:p w:rsidR="0094150D" w:rsidRDefault="0094150D" w:rsidP="005A6C68">
      <w:pPr>
        <w:pStyle w:val="1"/>
        <w:spacing w:after="0" w:line="240" w:lineRule="auto"/>
        <w:ind w:firstLine="720"/>
        <w:jc w:val="both"/>
        <w:rPr>
          <w:rFonts w:ascii="Times New Roman" w:hAnsi="Times New Roman" w:cs="Times New Roman"/>
          <w:sz w:val="24"/>
          <w:szCs w:val="24"/>
        </w:rPr>
      </w:pPr>
    </w:p>
    <w:p w:rsidR="005A6C68" w:rsidRDefault="00686E07" w:rsidP="0094150D">
      <w:pPr>
        <w:pStyle w:val="1"/>
        <w:spacing w:after="0" w:line="240" w:lineRule="auto"/>
        <w:ind w:firstLine="720"/>
        <w:jc w:val="center"/>
        <w:rPr>
          <w:rFonts w:ascii="Times New Roman" w:hAnsi="Times New Roman" w:cs="Times New Roman"/>
          <w:b/>
          <w:sz w:val="24"/>
          <w:szCs w:val="24"/>
        </w:rPr>
      </w:pPr>
      <w:r w:rsidRPr="00965FF3">
        <w:rPr>
          <w:rFonts w:ascii="Times New Roman" w:hAnsi="Times New Roman" w:cs="Times New Roman"/>
          <w:b/>
          <w:sz w:val="24"/>
          <w:szCs w:val="24"/>
        </w:rPr>
        <w:t>2.</w:t>
      </w:r>
      <w:r w:rsidR="003651DF" w:rsidRPr="00EC5612">
        <w:rPr>
          <w:rFonts w:ascii="Times New Roman" w:hAnsi="Times New Roman" w:cs="Times New Roman"/>
          <w:b/>
          <w:sz w:val="24"/>
          <w:szCs w:val="24"/>
        </w:rPr>
        <w:t xml:space="preserve">Стандарт предоставления </w:t>
      </w:r>
      <w:bookmarkEnd w:id="20"/>
      <w:bookmarkEnd w:id="21"/>
      <w:bookmarkEnd w:id="22"/>
      <w:r w:rsidR="003651DF" w:rsidRPr="00EC5612">
        <w:rPr>
          <w:rFonts w:ascii="Times New Roman" w:hAnsi="Times New Roman" w:cs="Times New Roman"/>
          <w:b/>
          <w:sz w:val="24"/>
          <w:szCs w:val="24"/>
        </w:rPr>
        <w:t>Комплекса услуг</w:t>
      </w:r>
      <w:bookmarkStart w:id="23" w:name="bookmark56"/>
      <w:bookmarkStart w:id="24" w:name="bookmark57"/>
      <w:bookmarkStart w:id="25" w:name="bookmark58"/>
    </w:p>
    <w:p w:rsidR="001104B0" w:rsidRPr="00EC5612" w:rsidRDefault="001104B0" w:rsidP="0094150D">
      <w:pPr>
        <w:pStyle w:val="1"/>
        <w:spacing w:after="0" w:line="240" w:lineRule="auto"/>
        <w:ind w:firstLine="720"/>
        <w:jc w:val="center"/>
        <w:rPr>
          <w:rFonts w:ascii="Times New Roman" w:hAnsi="Times New Roman" w:cs="Times New Roman"/>
          <w:b/>
          <w:sz w:val="24"/>
          <w:szCs w:val="24"/>
        </w:rPr>
      </w:pPr>
    </w:p>
    <w:p w:rsidR="005A6C68" w:rsidRPr="00EC5612" w:rsidRDefault="00686E07" w:rsidP="005A6C68">
      <w:pPr>
        <w:pStyle w:val="1"/>
        <w:spacing w:after="0" w:line="240" w:lineRule="auto"/>
        <w:ind w:firstLine="720"/>
        <w:jc w:val="both"/>
        <w:rPr>
          <w:rFonts w:ascii="Times New Roman" w:hAnsi="Times New Roman" w:cs="Times New Roman"/>
          <w:b/>
          <w:sz w:val="24"/>
          <w:szCs w:val="24"/>
        </w:rPr>
      </w:pPr>
      <w:r w:rsidRPr="00EC5612">
        <w:rPr>
          <w:rFonts w:ascii="Times New Roman" w:hAnsi="Times New Roman" w:cs="Times New Roman"/>
          <w:b/>
          <w:sz w:val="24"/>
          <w:szCs w:val="24"/>
        </w:rPr>
        <w:t>2.1</w:t>
      </w:r>
      <w:r w:rsidR="0061045A">
        <w:rPr>
          <w:rFonts w:ascii="Times New Roman" w:hAnsi="Times New Roman" w:cs="Times New Roman"/>
          <w:b/>
          <w:sz w:val="24"/>
          <w:szCs w:val="24"/>
        </w:rPr>
        <w:t xml:space="preserve">. </w:t>
      </w:r>
      <w:r w:rsidRPr="00EC5612">
        <w:rPr>
          <w:rFonts w:ascii="Times New Roman" w:hAnsi="Times New Roman" w:cs="Times New Roman"/>
          <w:b/>
          <w:sz w:val="24"/>
          <w:szCs w:val="24"/>
        </w:rPr>
        <w:t xml:space="preserve"> </w:t>
      </w:r>
      <w:r w:rsidR="003651DF" w:rsidRPr="00EC5612">
        <w:rPr>
          <w:rFonts w:ascii="Times New Roman" w:hAnsi="Times New Roman" w:cs="Times New Roman"/>
          <w:b/>
          <w:sz w:val="24"/>
          <w:szCs w:val="24"/>
        </w:rPr>
        <w:t xml:space="preserve">Наименование </w:t>
      </w:r>
      <w:bookmarkEnd w:id="23"/>
      <w:bookmarkEnd w:id="24"/>
      <w:bookmarkEnd w:id="25"/>
      <w:r w:rsidR="003651DF" w:rsidRPr="00EC5612">
        <w:rPr>
          <w:rFonts w:ascii="Times New Roman" w:hAnsi="Times New Roman" w:cs="Times New Roman"/>
          <w:b/>
          <w:sz w:val="24"/>
          <w:szCs w:val="24"/>
        </w:rPr>
        <w:t>Комплекса услуг</w:t>
      </w:r>
      <w:bookmarkStart w:id="26" w:name="bookmark59"/>
      <w:bookmarkEnd w:id="26"/>
    </w:p>
    <w:p w:rsidR="005A6C68" w:rsidRDefault="003651DF" w:rsidP="005A6C68">
      <w:pPr>
        <w:pStyle w:val="1"/>
        <w:spacing w:after="0" w:line="240" w:lineRule="auto"/>
        <w:ind w:firstLine="720"/>
        <w:jc w:val="both"/>
        <w:rPr>
          <w:rFonts w:ascii="Times New Roman" w:hAnsi="Times New Roman" w:cs="Times New Roman"/>
          <w:b/>
          <w:sz w:val="24"/>
          <w:szCs w:val="24"/>
        </w:rPr>
      </w:pPr>
      <w:r w:rsidRPr="00EC5612">
        <w:rPr>
          <w:rFonts w:ascii="Times New Roman" w:hAnsi="Times New Roman" w:cs="Times New Roman"/>
          <w:sz w:val="24"/>
          <w:szCs w:val="24"/>
        </w:rPr>
        <w:t xml:space="preserve">Наименование Комплекса услуг на основе жизненной ситуации: </w:t>
      </w:r>
      <w:bookmarkStart w:id="27" w:name="bookmark60"/>
      <w:bookmarkStart w:id="28" w:name="bookmark61"/>
      <w:bookmarkStart w:id="29" w:name="bookmark62"/>
      <w:r w:rsidR="0007442C" w:rsidRPr="00C33121">
        <w:rPr>
          <w:rFonts w:ascii="Times New Roman" w:hAnsi="Times New Roman" w:cs="Times New Roman"/>
          <w:b/>
          <w:sz w:val="24"/>
          <w:szCs w:val="24"/>
        </w:rPr>
        <w:t>«Люди с инвалидностью»</w:t>
      </w:r>
    </w:p>
    <w:p w:rsidR="00B476C2" w:rsidRDefault="00686E07" w:rsidP="00C33121">
      <w:pPr>
        <w:pStyle w:val="1"/>
        <w:spacing w:after="0" w:line="240" w:lineRule="auto"/>
        <w:ind w:firstLine="720"/>
        <w:jc w:val="both"/>
        <w:rPr>
          <w:rFonts w:ascii="Times New Roman" w:hAnsi="Times New Roman" w:cs="Times New Roman"/>
          <w:sz w:val="24"/>
          <w:szCs w:val="24"/>
        </w:rPr>
      </w:pPr>
      <w:r w:rsidRPr="00965FF3">
        <w:rPr>
          <w:rFonts w:ascii="Times New Roman" w:hAnsi="Times New Roman" w:cs="Times New Roman"/>
          <w:b/>
          <w:sz w:val="24"/>
          <w:szCs w:val="24"/>
        </w:rPr>
        <w:t>2.</w:t>
      </w:r>
      <w:r w:rsidRPr="00B437D6">
        <w:rPr>
          <w:rFonts w:ascii="Times New Roman" w:hAnsi="Times New Roman" w:cs="Times New Roman"/>
          <w:b/>
          <w:sz w:val="24"/>
          <w:szCs w:val="24"/>
        </w:rPr>
        <w:t>2</w:t>
      </w:r>
      <w:r w:rsidR="0061045A">
        <w:rPr>
          <w:rFonts w:ascii="Times New Roman" w:hAnsi="Times New Roman" w:cs="Times New Roman"/>
          <w:b/>
          <w:sz w:val="24"/>
          <w:szCs w:val="24"/>
        </w:rPr>
        <w:t xml:space="preserve">. </w:t>
      </w:r>
      <w:r w:rsidR="003651DF" w:rsidRPr="00B437D6">
        <w:rPr>
          <w:rFonts w:ascii="Times New Roman" w:hAnsi="Times New Roman" w:cs="Times New Roman"/>
          <w:b/>
          <w:sz w:val="24"/>
          <w:szCs w:val="24"/>
        </w:rPr>
        <w:t xml:space="preserve">Наименование учреждения, предоставляющего </w:t>
      </w:r>
      <w:bookmarkEnd w:id="27"/>
      <w:bookmarkEnd w:id="28"/>
      <w:bookmarkEnd w:id="29"/>
      <w:r w:rsidR="003651DF" w:rsidRPr="00B437D6">
        <w:rPr>
          <w:rFonts w:ascii="Times New Roman" w:hAnsi="Times New Roman" w:cs="Times New Roman"/>
          <w:b/>
          <w:sz w:val="24"/>
          <w:szCs w:val="24"/>
        </w:rPr>
        <w:t>Комплекс услуг</w:t>
      </w:r>
      <w:r w:rsidR="00AF084B" w:rsidRPr="00B437D6">
        <w:rPr>
          <w:rFonts w:ascii="Times New Roman" w:hAnsi="Times New Roman" w:cs="Times New Roman"/>
          <w:sz w:val="24"/>
          <w:szCs w:val="24"/>
        </w:rPr>
        <w:t xml:space="preserve">: </w:t>
      </w:r>
      <w:r w:rsidR="003651DF" w:rsidRPr="00B437D6">
        <w:rPr>
          <w:rFonts w:ascii="Times New Roman" w:hAnsi="Times New Roman" w:cs="Times New Roman"/>
          <w:sz w:val="24"/>
          <w:szCs w:val="24"/>
        </w:rPr>
        <w:t>Предоставление Комплекса услуг осуществляется Модельным центром на основании соглашений, заключенных между</w:t>
      </w:r>
      <w:r w:rsidR="0052360F" w:rsidRPr="00B437D6">
        <w:rPr>
          <w:rFonts w:ascii="Times New Roman" w:hAnsi="Times New Roman" w:cs="Times New Roman"/>
          <w:sz w:val="24"/>
          <w:szCs w:val="24"/>
        </w:rPr>
        <w:t xml:space="preserve"> </w:t>
      </w:r>
      <w:r w:rsidR="003651DF" w:rsidRPr="00B437D6">
        <w:rPr>
          <w:rFonts w:ascii="Times New Roman" w:hAnsi="Times New Roman" w:cs="Times New Roman"/>
          <w:sz w:val="24"/>
          <w:szCs w:val="24"/>
        </w:rPr>
        <w:t>Модельным центром и органами, оказывающими</w:t>
      </w:r>
      <w:r w:rsidR="003651DF" w:rsidRPr="006C79D4">
        <w:rPr>
          <w:rFonts w:ascii="Times New Roman" w:hAnsi="Times New Roman" w:cs="Times New Roman"/>
          <w:sz w:val="24"/>
          <w:szCs w:val="24"/>
        </w:rPr>
        <w:t xml:space="preserve"> услуги, указанные в </w:t>
      </w:r>
      <w:r w:rsidR="00AB79D0">
        <w:rPr>
          <w:rFonts w:ascii="Times New Roman" w:hAnsi="Times New Roman" w:cs="Times New Roman"/>
          <w:sz w:val="24"/>
          <w:szCs w:val="24"/>
        </w:rPr>
        <w:t xml:space="preserve">Приложении </w:t>
      </w:r>
      <w:r w:rsidR="003651DF" w:rsidRPr="00EC5612">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003651DF" w:rsidRPr="00EC5612">
        <w:rPr>
          <w:rFonts w:ascii="Times New Roman" w:hAnsi="Times New Roman" w:cs="Times New Roman"/>
          <w:sz w:val="24"/>
          <w:szCs w:val="24"/>
        </w:rPr>
        <w:t xml:space="preserve"> настоящего</w:t>
      </w:r>
      <w:r w:rsidR="003651DF" w:rsidRPr="006C79D4">
        <w:rPr>
          <w:rFonts w:ascii="Times New Roman" w:hAnsi="Times New Roman" w:cs="Times New Roman"/>
          <w:sz w:val="24"/>
          <w:szCs w:val="24"/>
        </w:rPr>
        <w:t xml:space="preserve"> Порядка.</w:t>
      </w:r>
      <w:bookmarkStart w:id="30" w:name="bookmark64"/>
      <w:bookmarkStart w:id="31" w:name="bookmark65"/>
      <w:bookmarkStart w:id="32" w:name="bookmark66"/>
    </w:p>
    <w:p w:rsidR="003651DF" w:rsidRPr="00C33121" w:rsidRDefault="00B476C2" w:rsidP="00C33121">
      <w:pPr>
        <w:pStyle w:val="1"/>
        <w:tabs>
          <w:tab w:val="left" w:pos="1134"/>
        </w:tabs>
        <w:spacing w:after="0" w:line="240" w:lineRule="auto"/>
        <w:ind w:firstLine="709"/>
        <w:jc w:val="both"/>
        <w:rPr>
          <w:rFonts w:ascii="Times New Roman" w:hAnsi="Times New Roman" w:cs="Times New Roman"/>
          <w:b/>
          <w:sz w:val="24"/>
          <w:szCs w:val="24"/>
        </w:rPr>
      </w:pPr>
      <w:r w:rsidRPr="00965FF3">
        <w:rPr>
          <w:rFonts w:ascii="Times New Roman" w:hAnsi="Times New Roman" w:cs="Times New Roman"/>
          <w:b/>
          <w:sz w:val="24"/>
          <w:szCs w:val="24"/>
        </w:rPr>
        <w:t>2.3</w:t>
      </w:r>
      <w:r w:rsidR="0061045A">
        <w:rPr>
          <w:rFonts w:ascii="Times New Roman" w:hAnsi="Times New Roman" w:cs="Times New Roman"/>
          <w:b/>
          <w:sz w:val="24"/>
          <w:szCs w:val="24"/>
        </w:rPr>
        <w:t xml:space="preserve">. </w:t>
      </w:r>
      <w:r w:rsidR="003651DF" w:rsidRPr="00C33121">
        <w:rPr>
          <w:rFonts w:ascii="Times New Roman" w:hAnsi="Times New Roman" w:cs="Times New Roman"/>
          <w:b/>
          <w:sz w:val="24"/>
          <w:szCs w:val="24"/>
        </w:rPr>
        <w:t xml:space="preserve">Органы и организации, участвующие в предоставлении Комплекса услуг, обращение в которые необходимо для предоставления </w:t>
      </w:r>
      <w:bookmarkEnd w:id="30"/>
      <w:bookmarkEnd w:id="31"/>
      <w:bookmarkEnd w:id="32"/>
      <w:r w:rsidR="003651DF" w:rsidRPr="00C33121">
        <w:rPr>
          <w:rFonts w:ascii="Times New Roman" w:hAnsi="Times New Roman" w:cs="Times New Roman"/>
          <w:b/>
          <w:sz w:val="24"/>
          <w:szCs w:val="24"/>
        </w:rPr>
        <w:t>Комплекса услуг</w:t>
      </w:r>
      <w:r w:rsidR="00C33121" w:rsidRPr="00C33121">
        <w:rPr>
          <w:rFonts w:ascii="Times New Roman" w:hAnsi="Times New Roman" w:cs="Times New Roman"/>
          <w:b/>
          <w:sz w:val="24"/>
          <w:szCs w:val="24"/>
        </w:rPr>
        <w:t>.</w:t>
      </w:r>
    </w:p>
    <w:p w:rsidR="003651DF" w:rsidRPr="00AF084B" w:rsidRDefault="003651DF" w:rsidP="00C33121">
      <w:pPr>
        <w:pStyle w:val="1"/>
        <w:tabs>
          <w:tab w:val="left" w:pos="1134"/>
        </w:tabs>
        <w:spacing w:after="0" w:line="240" w:lineRule="auto"/>
        <w:ind w:firstLine="709"/>
        <w:jc w:val="both"/>
        <w:rPr>
          <w:rFonts w:ascii="Times New Roman" w:hAnsi="Times New Roman" w:cs="Times New Roman"/>
          <w:sz w:val="24"/>
          <w:szCs w:val="24"/>
        </w:rPr>
      </w:pPr>
      <w:bookmarkStart w:id="33" w:name="bookmark67"/>
      <w:bookmarkEnd w:id="33"/>
      <w:r w:rsidRPr="004550EC">
        <w:rPr>
          <w:rFonts w:ascii="Times New Roman" w:hAnsi="Times New Roman" w:cs="Times New Roman"/>
          <w:sz w:val="24"/>
          <w:szCs w:val="24"/>
        </w:rPr>
        <w:t>Для получения Комплекса услуг заявитель долже</w:t>
      </w:r>
      <w:r w:rsidR="00AF084B">
        <w:rPr>
          <w:rFonts w:ascii="Times New Roman" w:hAnsi="Times New Roman" w:cs="Times New Roman"/>
          <w:sz w:val="24"/>
          <w:szCs w:val="24"/>
        </w:rPr>
        <w:t>н обратиться в Модельный центр –</w:t>
      </w:r>
      <w:r w:rsidR="00AB79D0">
        <w:rPr>
          <w:rFonts w:ascii="Times New Roman" w:hAnsi="Times New Roman" w:cs="Times New Roman"/>
          <w:sz w:val="24"/>
          <w:szCs w:val="24"/>
        </w:rPr>
        <w:t xml:space="preserve"> </w:t>
      </w:r>
      <w:r w:rsidRPr="00AF084B">
        <w:rPr>
          <w:rFonts w:ascii="Times New Roman" w:hAnsi="Times New Roman" w:cs="Times New Roman"/>
          <w:sz w:val="24"/>
          <w:szCs w:val="24"/>
        </w:rPr>
        <w:t>в части приема и регистрации документов,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Комплекса услуг заявителю (в случае, если это предусмотрено соглашением о взаимодействии).</w:t>
      </w:r>
    </w:p>
    <w:p w:rsidR="003651DF" w:rsidRPr="004550EC" w:rsidRDefault="003651DF" w:rsidP="00C33121">
      <w:pPr>
        <w:pStyle w:val="1"/>
        <w:tabs>
          <w:tab w:val="left" w:pos="1134"/>
        </w:tabs>
        <w:spacing w:after="0" w:line="240" w:lineRule="auto"/>
        <w:ind w:firstLine="709"/>
        <w:jc w:val="both"/>
        <w:rPr>
          <w:rFonts w:ascii="Times New Roman" w:hAnsi="Times New Roman" w:cs="Times New Roman"/>
          <w:sz w:val="24"/>
          <w:szCs w:val="24"/>
        </w:rPr>
      </w:pPr>
      <w:bookmarkStart w:id="34" w:name="bookmark68"/>
      <w:bookmarkEnd w:id="34"/>
      <w:r w:rsidRPr="004550EC">
        <w:rPr>
          <w:rFonts w:ascii="Times New Roman" w:hAnsi="Times New Roman" w:cs="Times New Roman"/>
          <w:sz w:val="24"/>
          <w:szCs w:val="24"/>
        </w:rPr>
        <w:lastRenderedPageBreak/>
        <w:t>Взаимодействие Модельного центра с органами осуществляется без участия заявителя в соответствии с НПА, порядком и сроками, установленными соглашением о взаимодействии между Модельным центром и соответствующим органом.</w:t>
      </w:r>
    </w:p>
    <w:p w:rsidR="003651DF" w:rsidRPr="004550EC" w:rsidRDefault="003651DF" w:rsidP="003651DF">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 зависимости от того, какие государственные услуги выбрал Заявитель для предоставления Комплекса услуг, Модельный центр взаимодействует с:</w:t>
      </w:r>
    </w:p>
    <w:p w:rsidR="003651DF" w:rsidRPr="004550EC" w:rsidRDefault="003651DF" w:rsidP="008D6E3B">
      <w:pPr>
        <w:pStyle w:val="1"/>
        <w:numPr>
          <w:ilvl w:val="0"/>
          <w:numId w:val="1"/>
        </w:numPr>
        <w:tabs>
          <w:tab w:val="left" w:pos="502"/>
          <w:tab w:val="left" w:pos="993"/>
        </w:tabs>
        <w:spacing w:after="0" w:line="240" w:lineRule="auto"/>
        <w:ind w:firstLine="720"/>
        <w:jc w:val="both"/>
        <w:rPr>
          <w:rFonts w:ascii="Times New Roman" w:hAnsi="Times New Roman" w:cs="Times New Roman"/>
          <w:sz w:val="24"/>
          <w:szCs w:val="24"/>
        </w:rPr>
      </w:pPr>
      <w:bookmarkStart w:id="35" w:name="bookmark69"/>
      <w:bookmarkEnd w:id="35"/>
      <w:r w:rsidRPr="004550EC">
        <w:rPr>
          <w:rFonts w:ascii="Times New Roman" w:hAnsi="Times New Roman" w:cs="Times New Roman"/>
          <w:sz w:val="24"/>
          <w:szCs w:val="24"/>
        </w:rPr>
        <w:t>КУ ЦЗН Чувашской Республики Минтруда Чувашии;</w:t>
      </w:r>
    </w:p>
    <w:p w:rsidR="003651DF" w:rsidRPr="004550EC" w:rsidRDefault="003651DF" w:rsidP="008D6E3B">
      <w:pPr>
        <w:pStyle w:val="1"/>
        <w:numPr>
          <w:ilvl w:val="0"/>
          <w:numId w:val="1"/>
        </w:numPr>
        <w:tabs>
          <w:tab w:val="left" w:pos="502"/>
          <w:tab w:val="left" w:pos="993"/>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Пенсионным фондом Российской Федерации;</w:t>
      </w:r>
    </w:p>
    <w:p w:rsidR="003651DF" w:rsidRPr="004550EC" w:rsidRDefault="003651DF" w:rsidP="008D6E3B">
      <w:pPr>
        <w:pStyle w:val="1"/>
        <w:numPr>
          <w:ilvl w:val="0"/>
          <w:numId w:val="1"/>
        </w:numPr>
        <w:tabs>
          <w:tab w:val="left" w:pos="502"/>
          <w:tab w:val="left" w:pos="993"/>
        </w:tabs>
        <w:spacing w:after="0" w:line="240" w:lineRule="auto"/>
        <w:ind w:firstLine="720"/>
        <w:jc w:val="both"/>
        <w:rPr>
          <w:rFonts w:ascii="Times New Roman" w:hAnsi="Times New Roman" w:cs="Times New Roman"/>
          <w:sz w:val="24"/>
          <w:szCs w:val="24"/>
        </w:rPr>
      </w:pPr>
      <w:bookmarkStart w:id="36" w:name="bookmark70"/>
      <w:bookmarkEnd w:id="36"/>
      <w:r w:rsidRPr="004550EC">
        <w:rPr>
          <w:rFonts w:ascii="Times New Roman" w:hAnsi="Times New Roman" w:cs="Times New Roman"/>
          <w:sz w:val="24"/>
          <w:szCs w:val="24"/>
        </w:rPr>
        <w:t>Министерством труда и социальной защиты Чувашской Республики;</w:t>
      </w:r>
    </w:p>
    <w:p w:rsidR="00BC2592" w:rsidRDefault="003651DF" w:rsidP="00BC2592">
      <w:pPr>
        <w:pStyle w:val="1"/>
        <w:numPr>
          <w:ilvl w:val="0"/>
          <w:numId w:val="1"/>
        </w:numPr>
        <w:tabs>
          <w:tab w:val="left" w:pos="493"/>
          <w:tab w:val="left" w:pos="993"/>
        </w:tabs>
        <w:spacing w:after="0" w:line="240" w:lineRule="auto"/>
        <w:ind w:firstLine="720"/>
        <w:jc w:val="both"/>
        <w:rPr>
          <w:rFonts w:ascii="Times New Roman" w:hAnsi="Times New Roman" w:cs="Times New Roman"/>
          <w:sz w:val="24"/>
          <w:szCs w:val="24"/>
        </w:rPr>
      </w:pPr>
      <w:bookmarkStart w:id="37" w:name="bookmark71"/>
      <w:bookmarkEnd w:id="37"/>
      <w:r w:rsidRPr="004550EC">
        <w:rPr>
          <w:rFonts w:ascii="Times New Roman" w:hAnsi="Times New Roman" w:cs="Times New Roman"/>
          <w:sz w:val="24"/>
          <w:szCs w:val="24"/>
        </w:rPr>
        <w:t>иными органами государственной власти и (или) органами местного самоуправления в Чувашской Республике.</w:t>
      </w:r>
      <w:bookmarkStart w:id="38" w:name="bookmark72"/>
    </w:p>
    <w:p w:rsidR="003651DF" w:rsidRPr="00BC2592" w:rsidRDefault="00AC41FC" w:rsidP="00BC2592">
      <w:pPr>
        <w:pStyle w:val="1"/>
        <w:tabs>
          <w:tab w:val="left" w:pos="493"/>
          <w:tab w:val="left" w:pos="993"/>
        </w:tabs>
        <w:spacing w:after="0" w:line="240" w:lineRule="auto"/>
        <w:ind w:left="720" w:firstLine="0"/>
        <w:jc w:val="both"/>
        <w:rPr>
          <w:rFonts w:ascii="Times New Roman" w:hAnsi="Times New Roman" w:cs="Times New Roman"/>
          <w:b/>
          <w:sz w:val="24"/>
          <w:szCs w:val="24"/>
        </w:rPr>
      </w:pPr>
      <w:r w:rsidRPr="00BC2592">
        <w:rPr>
          <w:rFonts w:ascii="Times New Roman" w:hAnsi="Times New Roman" w:cs="Times New Roman"/>
          <w:b/>
          <w:sz w:val="24"/>
          <w:szCs w:val="24"/>
        </w:rPr>
        <w:t>2.4</w:t>
      </w:r>
      <w:r w:rsidR="0061045A">
        <w:rPr>
          <w:rFonts w:ascii="Times New Roman" w:hAnsi="Times New Roman" w:cs="Times New Roman"/>
          <w:b/>
          <w:sz w:val="24"/>
          <w:szCs w:val="24"/>
        </w:rPr>
        <w:t xml:space="preserve">. </w:t>
      </w:r>
      <w:r w:rsidRPr="00BC2592">
        <w:rPr>
          <w:rFonts w:ascii="Times New Roman" w:hAnsi="Times New Roman" w:cs="Times New Roman"/>
          <w:b/>
          <w:sz w:val="24"/>
          <w:szCs w:val="24"/>
        </w:rPr>
        <w:t xml:space="preserve"> </w:t>
      </w:r>
      <w:r w:rsidR="003651DF" w:rsidRPr="00BC2592">
        <w:rPr>
          <w:rFonts w:ascii="Times New Roman" w:hAnsi="Times New Roman" w:cs="Times New Roman"/>
          <w:b/>
          <w:sz w:val="24"/>
          <w:szCs w:val="24"/>
        </w:rPr>
        <w:t xml:space="preserve">Результат предоставления </w:t>
      </w:r>
      <w:bookmarkEnd w:id="38"/>
      <w:r w:rsidR="003651DF" w:rsidRPr="00BC2592">
        <w:rPr>
          <w:rFonts w:ascii="Times New Roman" w:hAnsi="Times New Roman" w:cs="Times New Roman"/>
          <w:b/>
          <w:sz w:val="24"/>
          <w:szCs w:val="24"/>
        </w:rPr>
        <w:t>Комплекса услуг</w:t>
      </w:r>
    </w:p>
    <w:p w:rsidR="003651DF" w:rsidRPr="004550EC" w:rsidRDefault="003651DF" w:rsidP="00AC41FC">
      <w:pPr>
        <w:pStyle w:val="1"/>
        <w:tabs>
          <w:tab w:val="left" w:pos="1134"/>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Результатом предоставления Комплекса услуг является получение заявителем набора государственных услуг, связанных с трудоустройством. Результат предоставления Комплекса услуг зависит от состава государственных услуг, которые выбрал заявитель в ходе предоставления Услуги.</w:t>
      </w:r>
    </w:p>
    <w:p w:rsidR="00BC2592" w:rsidRDefault="003651DF" w:rsidP="00BC2592">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Результат предоставления государственных услуг, которые выбрал заявитель в ходе предоставления Комплекса услуг, указан в НПА, регулирующих порядок предоставления государственных услуг, которые включает в себя Комплекс услуг (Приложение №</w:t>
      </w:r>
      <w:r w:rsidR="00462AA3">
        <w:rPr>
          <w:rFonts w:ascii="Times New Roman" w:hAnsi="Times New Roman" w:cs="Times New Roman"/>
          <w:sz w:val="24"/>
          <w:szCs w:val="24"/>
        </w:rPr>
        <w:t xml:space="preserve"> </w:t>
      </w:r>
      <w:r w:rsidR="00F725FF"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965FF3" w:rsidRDefault="00BC2592" w:rsidP="00965FF3">
      <w:pPr>
        <w:pStyle w:val="1"/>
        <w:spacing w:after="0" w:line="240" w:lineRule="auto"/>
        <w:ind w:firstLine="709"/>
        <w:jc w:val="both"/>
        <w:rPr>
          <w:rFonts w:ascii="Times New Roman" w:hAnsi="Times New Roman" w:cs="Times New Roman"/>
          <w:b/>
          <w:sz w:val="24"/>
          <w:szCs w:val="24"/>
        </w:rPr>
      </w:pPr>
      <w:r w:rsidRPr="00F14AD5">
        <w:rPr>
          <w:rFonts w:ascii="Times New Roman" w:hAnsi="Times New Roman" w:cs="Times New Roman"/>
          <w:b/>
          <w:sz w:val="24"/>
          <w:szCs w:val="24"/>
        </w:rPr>
        <w:t>2.5</w:t>
      </w:r>
      <w:r w:rsidR="0061045A">
        <w:rPr>
          <w:rFonts w:ascii="Times New Roman" w:hAnsi="Times New Roman" w:cs="Times New Roman"/>
          <w:b/>
          <w:sz w:val="24"/>
          <w:szCs w:val="24"/>
        </w:rPr>
        <w:t>.</w:t>
      </w:r>
      <w:r w:rsidRPr="00F14AD5">
        <w:rPr>
          <w:rFonts w:ascii="Times New Roman" w:hAnsi="Times New Roman" w:cs="Times New Roman"/>
          <w:b/>
          <w:sz w:val="24"/>
          <w:szCs w:val="24"/>
        </w:rPr>
        <w:t xml:space="preserve"> </w:t>
      </w:r>
      <w:r w:rsidR="003651DF" w:rsidRPr="00F14AD5">
        <w:rPr>
          <w:rFonts w:ascii="Times New Roman" w:hAnsi="Times New Roman" w:cs="Times New Roman"/>
          <w:b/>
          <w:sz w:val="24"/>
          <w:szCs w:val="24"/>
        </w:rPr>
        <w:t>Срок предоставления Комплекса услуг</w:t>
      </w:r>
    </w:p>
    <w:p w:rsidR="003651DF" w:rsidRPr="004550EC" w:rsidRDefault="003651DF" w:rsidP="00965FF3">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Срок предоставления Комплекса услуг зависит от сроков предоставления выбранных заявителем государственных услуг, определенных </w:t>
      </w:r>
      <w:r w:rsidR="003E2619">
        <w:rPr>
          <w:rFonts w:ascii="Times New Roman" w:hAnsi="Times New Roman" w:cs="Times New Roman"/>
          <w:sz w:val="24"/>
          <w:szCs w:val="24"/>
        </w:rPr>
        <w:t>Приложением</w:t>
      </w:r>
      <w:r w:rsidRPr="004550EC">
        <w:rPr>
          <w:rFonts w:ascii="Times New Roman" w:hAnsi="Times New Roman" w:cs="Times New Roman"/>
          <w:sz w:val="24"/>
          <w:szCs w:val="24"/>
        </w:rPr>
        <w:t xml:space="preserve"> 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 xml:space="preserve"> настоящего Порядка.</w:t>
      </w:r>
    </w:p>
    <w:p w:rsidR="003651DF" w:rsidRPr="004550EC" w:rsidRDefault="003651DF" w:rsidP="003651DF">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Сроки предоставления выбранных заявителем услуг указаны в НПА, регулирующих порядок предоставления услуг, которые включает в себя Комплекс услуг (Приложение</w:t>
      </w:r>
      <w:r w:rsidR="00462AA3">
        <w:rPr>
          <w:rFonts w:ascii="Times New Roman" w:hAnsi="Times New Roman" w:cs="Times New Roman"/>
          <w:sz w:val="24"/>
          <w:szCs w:val="24"/>
        </w:rPr>
        <w:t xml:space="preserve"> </w:t>
      </w:r>
      <w:r w:rsidRPr="004550EC">
        <w:rPr>
          <w:rFonts w:ascii="Times New Roman" w:hAnsi="Times New Roman" w:cs="Times New Roman"/>
          <w:sz w:val="24"/>
          <w:szCs w:val="24"/>
        </w:rPr>
        <w:t>№</w:t>
      </w:r>
      <w:r w:rsidR="00462AA3">
        <w:rPr>
          <w:rFonts w:ascii="Times New Roman" w:hAnsi="Times New Roman" w:cs="Times New Roman"/>
          <w:sz w:val="24"/>
          <w:szCs w:val="24"/>
        </w:rPr>
        <w:t xml:space="preserve"> </w:t>
      </w:r>
      <w:r w:rsidR="00F725FF"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0B25D0" w:rsidRDefault="003651DF" w:rsidP="000B25D0">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К сроку предоставления Комплекса услуг добавляются сроки пересылки документов между Модельным центром и органами, оказывающими услуги.</w:t>
      </w:r>
    </w:p>
    <w:p w:rsidR="003651DF" w:rsidRPr="000B25D0" w:rsidRDefault="00F14AD5" w:rsidP="000B25D0">
      <w:pPr>
        <w:pStyle w:val="1"/>
        <w:spacing w:after="0" w:line="240" w:lineRule="auto"/>
        <w:ind w:firstLine="720"/>
        <w:jc w:val="both"/>
        <w:rPr>
          <w:rFonts w:ascii="Times New Roman" w:hAnsi="Times New Roman" w:cs="Times New Roman"/>
          <w:b/>
          <w:sz w:val="24"/>
          <w:szCs w:val="24"/>
        </w:rPr>
      </w:pPr>
      <w:r w:rsidRPr="000B25D0">
        <w:rPr>
          <w:rFonts w:ascii="Times New Roman" w:hAnsi="Times New Roman" w:cs="Times New Roman"/>
          <w:b/>
          <w:sz w:val="24"/>
          <w:szCs w:val="24"/>
        </w:rPr>
        <w:t>2.6</w:t>
      </w:r>
      <w:r w:rsidR="0061045A">
        <w:rPr>
          <w:rFonts w:ascii="Times New Roman" w:hAnsi="Times New Roman" w:cs="Times New Roman"/>
          <w:b/>
          <w:sz w:val="24"/>
          <w:szCs w:val="24"/>
        </w:rPr>
        <w:t>.</w:t>
      </w:r>
      <w:r w:rsidRPr="000B25D0">
        <w:rPr>
          <w:rFonts w:ascii="Times New Roman" w:hAnsi="Times New Roman" w:cs="Times New Roman"/>
          <w:b/>
          <w:sz w:val="24"/>
          <w:szCs w:val="24"/>
        </w:rPr>
        <w:t xml:space="preserve"> </w:t>
      </w:r>
      <w:r w:rsidR="003651DF" w:rsidRPr="000B25D0">
        <w:rPr>
          <w:rFonts w:ascii="Times New Roman" w:hAnsi="Times New Roman" w:cs="Times New Roman"/>
          <w:b/>
          <w:sz w:val="24"/>
          <w:szCs w:val="24"/>
        </w:rPr>
        <w:t>Правовые основания для предоставления Комплекса услуг</w:t>
      </w:r>
    </w:p>
    <w:p w:rsidR="003651DF" w:rsidRDefault="003651DF" w:rsidP="00F14AD5">
      <w:pPr>
        <w:pStyle w:val="1"/>
        <w:tabs>
          <w:tab w:val="left" w:pos="1134"/>
        </w:tabs>
        <w:spacing w:after="0" w:line="240" w:lineRule="auto"/>
        <w:jc w:val="both"/>
        <w:rPr>
          <w:rFonts w:ascii="Times New Roman" w:hAnsi="Times New Roman" w:cs="Times New Roman"/>
          <w:sz w:val="24"/>
          <w:szCs w:val="24"/>
        </w:rPr>
      </w:pPr>
      <w:r w:rsidRPr="004550EC">
        <w:rPr>
          <w:rFonts w:ascii="Times New Roman" w:hAnsi="Times New Roman" w:cs="Times New Roman"/>
          <w:sz w:val="24"/>
          <w:szCs w:val="24"/>
        </w:rPr>
        <w:t>Предоставление Комплекса услуг осуществляется в соответствии с НПА, указанными в Приложении №</w:t>
      </w:r>
      <w:r w:rsidR="00462AA3">
        <w:rPr>
          <w:rFonts w:ascii="Times New Roman" w:hAnsi="Times New Roman" w:cs="Times New Roman"/>
          <w:sz w:val="24"/>
          <w:szCs w:val="24"/>
        </w:rPr>
        <w:t xml:space="preserve"> </w:t>
      </w:r>
      <w:r w:rsidR="00F725FF"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 xml:space="preserve"> к настоящему Порядку.</w:t>
      </w:r>
    </w:p>
    <w:p w:rsidR="003651DF" w:rsidRPr="004550EC" w:rsidRDefault="000B25D0" w:rsidP="003651DF">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2.7</w:t>
      </w:r>
      <w:r w:rsidR="0061045A">
        <w:rPr>
          <w:rFonts w:ascii="Times New Roman" w:hAnsi="Times New Roman" w:cs="Times New Roman"/>
          <w:b/>
          <w:bCs/>
          <w:sz w:val="24"/>
          <w:szCs w:val="24"/>
        </w:rPr>
        <w:t>.</w:t>
      </w:r>
      <w:r>
        <w:rPr>
          <w:rFonts w:ascii="Times New Roman" w:hAnsi="Times New Roman" w:cs="Times New Roman"/>
          <w:b/>
          <w:bCs/>
          <w:sz w:val="24"/>
          <w:szCs w:val="24"/>
        </w:rPr>
        <w:t xml:space="preserve"> </w:t>
      </w:r>
      <w:r w:rsidR="003651DF" w:rsidRPr="004550EC">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которые заявитель должен представить самостоятельно</w:t>
      </w:r>
    </w:p>
    <w:p w:rsidR="00A06BA0" w:rsidRPr="004550EC" w:rsidRDefault="00A06BA0" w:rsidP="000B25D0">
      <w:pPr>
        <w:pStyle w:val="1"/>
        <w:tabs>
          <w:tab w:val="left" w:pos="1134"/>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Для предоставления </w:t>
      </w:r>
      <w:r w:rsidR="003651DF" w:rsidRPr="004550EC">
        <w:rPr>
          <w:rFonts w:ascii="Times New Roman" w:hAnsi="Times New Roman" w:cs="Times New Roman"/>
          <w:sz w:val="24"/>
          <w:szCs w:val="24"/>
        </w:rPr>
        <w:t>Комплекса услуг</w:t>
      </w:r>
      <w:r w:rsidRPr="004550EC">
        <w:rPr>
          <w:rFonts w:ascii="Times New Roman" w:hAnsi="Times New Roman" w:cs="Times New Roman"/>
          <w:sz w:val="24"/>
          <w:szCs w:val="24"/>
        </w:rPr>
        <w:t xml:space="preserve"> заявитель подает в Модельный центр запрос о предоставлении </w:t>
      </w:r>
      <w:r w:rsidR="003651DF" w:rsidRPr="004550EC">
        <w:rPr>
          <w:rFonts w:ascii="Times New Roman" w:hAnsi="Times New Roman" w:cs="Times New Roman"/>
          <w:sz w:val="24"/>
          <w:szCs w:val="24"/>
        </w:rPr>
        <w:t>Комплекса услуг</w:t>
      </w:r>
      <w:r w:rsidRPr="004550EC">
        <w:rPr>
          <w:rFonts w:ascii="Times New Roman" w:hAnsi="Times New Roman" w:cs="Times New Roman"/>
          <w:sz w:val="24"/>
          <w:szCs w:val="24"/>
        </w:rPr>
        <w:t xml:space="preserve"> на основе жизненной ситуации.</w:t>
      </w:r>
    </w:p>
    <w:p w:rsidR="003651DF" w:rsidRPr="004550EC" w:rsidRDefault="003651DF" w:rsidP="003651DF">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Документы, которые заявитель должен представить самостоятельно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3651DF" w:rsidRDefault="003651DF" w:rsidP="003651DF">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w:t>
      </w:r>
      <w:r w:rsidR="00462AA3">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3651DF" w:rsidRPr="004550EC" w:rsidRDefault="000B25D0" w:rsidP="003651DF">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2.8</w:t>
      </w:r>
      <w:r w:rsidR="0061045A">
        <w:rPr>
          <w:rFonts w:ascii="Times New Roman" w:hAnsi="Times New Roman" w:cs="Times New Roman"/>
          <w:b/>
          <w:bCs/>
          <w:sz w:val="24"/>
          <w:szCs w:val="24"/>
        </w:rPr>
        <w:t>.</w:t>
      </w:r>
      <w:r>
        <w:rPr>
          <w:rFonts w:ascii="Times New Roman" w:hAnsi="Times New Roman" w:cs="Times New Roman"/>
          <w:b/>
          <w:bCs/>
          <w:sz w:val="24"/>
          <w:szCs w:val="24"/>
        </w:rPr>
        <w:t xml:space="preserve"> </w:t>
      </w:r>
      <w:r w:rsidR="003651DF" w:rsidRPr="004550EC">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651DF" w:rsidRPr="004550EC" w:rsidRDefault="003651DF" w:rsidP="000B25D0">
      <w:pPr>
        <w:pStyle w:val="1"/>
        <w:tabs>
          <w:tab w:val="left" w:pos="1134"/>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Документы, которые заявитель вправе представить по собственной инициативе для предоставления Комплекса услуг, зависят от состава государственных услуг, которые выбрал заявитель в ходе предоставления</w:t>
      </w:r>
      <w:r w:rsidR="00CC5203">
        <w:rPr>
          <w:rFonts w:ascii="Times New Roman" w:hAnsi="Times New Roman" w:cs="Times New Roman"/>
          <w:sz w:val="24"/>
          <w:szCs w:val="24"/>
        </w:rPr>
        <w:t xml:space="preserve"> </w:t>
      </w:r>
      <w:r w:rsidRPr="004550EC">
        <w:rPr>
          <w:rFonts w:ascii="Times New Roman" w:hAnsi="Times New Roman" w:cs="Times New Roman"/>
          <w:sz w:val="24"/>
          <w:szCs w:val="24"/>
        </w:rPr>
        <w:t>Комплекса услуг.</w:t>
      </w:r>
    </w:p>
    <w:p w:rsidR="003651DF" w:rsidRDefault="003651DF" w:rsidP="000B25D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w:t>
      </w:r>
      <w:r w:rsidRPr="004550EC">
        <w:rPr>
          <w:rFonts w:ascii="Times New Roman" w:hAnsi="Times New Roman" w:cs="Times New Roman"/>
          <w:sz w:val="24"/>
          <w:szCs w:val="24"/>
        </w:rPr>
        <w:lastRenderedPageBreak/>
        <w:t>(Приложение №</w:t>
      </w:r>
      <w:r w:rsidR="00462AA3">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3651DF" w:rsidRPr="004550EC" w:rsidRDefault="000B25D0" w:rsidP="003651DF">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2.9</w:t>
      </w:r>
      <w:r w:rsidR="0061045A">
        <w:rPr>
          <w:rFonts w:ascii="Times New Roman" w:hAnsi="Times New Roman" w:cs="Times New Roman"/>
          <w:b/>
          <w:bCs/>
          <w:sz w:val="24"/>
          <w:szCs w:val="24"/>
        </w:rPr>
        <w:t>.</w:t>
      </w:r>
      <w:r>
        <w:rPr>
          <w:rFonts w:ascii="Times New Roman" w:hAnsi="Times New Roman" w:cs="Times New Roman"/>
          <w:b/>
          <w:bCs/>
          <w:sz w:val="24"/>
          <w:szCs w:val="24"/>
        </w:rPr>
        <w:t xml:space="preserve"> </w:t>
      </w:r>
      <w:r w:rsidR="003651DF" w:rsidRPr="004550EC">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651DF" w:rsidRPr="004550EC">
        <w:rPr>
          <w:rFonts w:ascii="Times New Roman" w:hAnsi="Times New Roman" w:cs="Times New Roman"/>
          <w:b/>
          <w:sz w:val="24"/>
          <w:szCs w:val="24"/>
        </w:rPr>
        <w:t>Комплекса услуг</w:t>
      </w:r>
    </w:p>
    <w:p w:rsidR="00074756" w:rsidRDefault="003651DF" w:rsidP="00B30AB2">
      <w:pPr>
        <w:pStyle w:val="1"/>
        <w:tabs>
          <w:tab w:val="left" w:pos="888"/>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Основания для отказа в приеме документов, необходимых для предоставления Комплекса услуг, отсутствуют.</w:t>
      </w:r>
    </w:p>
    <w:p w:rsidR="00611664" w:rsidRPr="00C30D7F" w:rsidRDefault="00611664" w:rsidP="00611664">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2.10. </w:t>
      </w:r>
      <w:r w:rsidRPr="00C30D7F">
        <w:rPr>
          <w:rFonts w:ascii="Times New Roman" w:hAnsi="Times New Roman" w:cs="Times New Roman"/>
          <w:sz w:val="24"/>
          <w:szCs w:val="24"/>
        </w:rPr>
        <w:t>Исчерпывающий перечень оснований для отказа или приостановления предоставления Комплекса услуг</w:t>
      </w:r>
    </w:p>
    <w:p w:rsidR="003651DF" w:rsidRPr="004550EC" w:rsidRDefault="003651DF" w:rsidP="00B30AB2">
      <w:pPr>
        <w:pStyle w:val="1"/>
        <w:tabs>
          <w:tab w:val="left" w:pos="1276"/>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Заявителю может быть отказано в предоставлении Комплекса услуг в следующих случаях:</w:t>
      </w:r>
    </w:p>
    <w:p w:rsidR="003651DF" w:rsidRPr="004550EC" w:rsidRDefault="003651DF" w:rsidP="00B37442">
      <w:pPr>
        <w:pStyle w:val="1"/>
        <w:numPr>
          <w:ilvl w:val="0"/>
          <w:numId w:val="1"/>
        </w:numPr>
        <w:tabs>
          <w:tab w:val="left" w:pos="457"/>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заявитель не явился на прием по записи более двух раз;</w:t>
      </w:r>
    </w:p>
    <w:p w:rsidR="003651DF" w:rsidRPr="004550EC" w:rsidRDefault="003651DF" w:rsidP="00B37442">
      <w:pPr>
        <w:pStyle w:val="1"/>
        <w:numPr>
          <w:ilvl w:val="0"/>
          <w:numId w:val="1"/>
        </w:numPr>
        <w:tabs>
          <w:tab w:val="left" w:pos="442"/>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заявитель не обратился в Модельный центр в течение 10 календарных дней после получения уведомления о необходимости обращения в Модельный центр;</w:t>
      </w:r>
    </w:p>
    <w:p w:rsidR="00B30AB2" w:rsidRDefault="003651DF" w:rsidP="00B30AB2">
      <w:pPr>
        <w:pStyle w:val="1"/>
        <w:numPr>
          <w:ilvl w:val="0"/>
          <w:numId w:val="1"/>
        </w:numPr>
        <w:tabs>
          <w:tab w:val="left" w:pos="504"/>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наличия оснований для отказа в предоставлении государственных услуг, входящих в состав Комплекса услуг, указанных в НПА, регулирующих порядок предоставления государственных услуг, которые включает в себя Комплекс услуг (Приложение №</w:t>
      </w:r>
      <w:r w:rsidR="00462AA3">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3651DF" w:rsidRPr="00B30AB2" w:rsidRDefault="003651DF" w:rsidP="00B30AB2">
      <w:pPr>
        <w:pStyle w:val="1"/>
        <w:tabs>
          <w:tab w:val="left" w:pos="504"/>
        </w:tabs>
        <w:spacing w:after="0" w:line="240" w:lineRule="auto"/>
        <w:ind w:left="720" w:firstLine="0"/>
        <w:jc w:val="both"/>
        <w:rPr>
          <w:rFonts w:ascii="Times New Roman" w:hAnsi="Times New Roman" w:cs="Times New Roman"/>
          <w:sz w:val="24"/>
          <w:szCs w:val="24"/>
        </w:rPr>
      </w:pPr>
      <w:r w:rsidRPr="00B30AB2">
        <w:rPr>
          <w:rFonts w:ascii="Times New Roman" w:hAnsi="Times New Roman" w:cs="Times New Roman"/>
          <w:sz w:val="24"/>
          <w:szCs w:val="24"/>
        </w:rPr>
        <w:t>Приостановление оказания Комплекса услуг предусмотрено в следующих случаях:</w:t>
      </w:r>
    </w:p>
    <w:p w:rsidR="00074756" w:rsidRDefault="003651DF" w:rsidP="00B37442">
      <w:pPr>
        <w:pStyle w:val="1"/>
        <w:numPr>
          <w:ilvl w:val="0"/>
          <w:numId w:val="1"/>
        </w:numPr>
        <w:tabs>
          <w:tab w:val="left" w:pos="856"/>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наличие оснований для приостановления предоставления государственных услуг, входящих в состав Комплекса услуг, указанных в НПА, регулирующих порядок предоставления государственных услуг (Приложение №</w:t>
      </w:r>
      <w:r w:rsidR="00462AA3">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00B30AB2">
        <w:rPr>
          <w:rFonts w:ascii="Times New Roman" w:hAnsi="Times New Roman" w:cs="Times New Roman"/>
          <w:sz w:val="24"/>
          <w:szCs w:val="24"/>
        </w:rPr>
        <w:t>1.</w:t>
      </w:r>
      <w:r w:rsidR="00327C21">
        <w:rPr>
          <w:rFonts w:ascii="Times New Roman" w:hAnsi="Times New Roman" w:cs="Times New Roman"/>
          <w:sz w:val="24"/>
          <w:szCs w:val="24"/>
        </w:rPr>
        <w:t>1</w:t>
      </w:r>
      <w:r w:rsidRPr="004550EC">
        <w:rPr>
          <w:rFonts w:ascii="Times New Roman" w:hAnsi="Times New Roman" w:cs="Times New Roman"/>
          <w:sz w:val="24"/>
          <w:szCs w:val="24"/>
        </w:rPr>
        <w:t>).</w:t>
      </w:r>
    </w:p>
    <w:p w:rsidR="00B30AB2" w:rsidRPr="00B30AB2" w:rsidRDefault="00074756" w:rsidP="00B30AB2">
      <w:pPr>
        <w:pStyle w:val="1"/>
        <w:tabs>
          <w:tab w:val="left" w:pos="856"/>
        </w:tabs>
        <w:spacing w:after="0" w:line="240" w:lineRule="auto"/>
        <w:ind w:firstLine="720"/>
        <w:jc w:val="both"/>
        <w:rPr>
          <w:rFonts w:ascii="Times New Roman" w:hAnsi="Times New Roman" w:cs="Times New Roman"/>
          <w:b/>
          <w:sz w:val="24"/>
          <w:szCs w:val="24"/>
        </w:rPr>
      </w:pPr>
      <w:r w:rsidRPr="00B30AB2">
        <w:rPr>
          <w:rFonts w:ascii="Times New Roman" w:hAnsi="Times New Roman" w:cs="Times New Roman"/>
          <w:b/>
          <w:sz w:val="24"/>
          <w:szCs w:val="24"/>
        </w:rPr>
        <w:t>2.1</w:t>
      </w:r>
      <w:r w:rsidR="00611664">
        <w:rPr>
          <w:rFonts w:ascii="Times New Roman" w:hAnsi="Times New Roman" w:cs="Times New Roman"/>
          <w:b/>
          <w:sz w:val="24"/>
          <w:szCs w:val="24"/>
        </w:rPr>
        <w:t>1.</w:t>
      </w:r>
      <w:r w:rsidRPr="00B30AB2">
        <w:rPr>
          <w:rFonts w:ascii="Times New Roman" w:hAnsi="Times New Roman" w:cs="Times New Roman"/>
          <w:b/>
          <w:sz w:val="24"/>
          <w:szCs w:val="24"/>
        </w:rPr>
        <w:t xml:space="preserve"> </w:t>
      </w:r>
      <w:r w:rsidR="003651DF" w:rsidRPr="00B30AB2">
        <w:rPr>
          <w:rFonts w:ascii="Times New Roman" w:hAnsi="Times New Roman" w:cs="Times New Roman"/>
          <w:b/>
          <w:sz w:val="24"/>
          <w:szCs w:val="24"/>
        </w:rPr>
        <w:t>Порядок, размер и основания взимания платы за предоставление Комплекса услуг</w:t>
      </w:r>
    </w:p>
    <w:p w:rsidR="003651DF" w:rsidRDefault="003651DF" w:rsidP="00B30AB2">
      <w:pPr>
        <w:pStyle w:val="1"/>
        <w:tabs>
          <w:tab w:val="left" w:pos="856"/>
        </w:tabs>
        <w:spacing w:after="0" w:line="240" w:lineRule="auto"/>
        <w:ind w:left="720" w:firstLine="0"/>
        <w:jc w:val="both"/>
        <w:rPr>
          <w:rFonts w:ascii="Times New Roman" w:hAnsi="Times New Roman" w:cs="Times New Roman"/>
          <w:sz w:val="24"/>
          <w:szCs w:val="24"/>
        </w:rPr>
      </w:pPr>
      <w:r w:rsidRPr="004550EC">
        <w:rPr>
          <w:rFonts w:ascii="Times New Roman" w:hAnsi="Times New Roman" w:cs="Times New Roman"/>
          <w:sz w:val="24"/>
          <w:szCs w:val="24"/>
        </w:rPr>
        <w:t>Комплекс услуг предоставляется на безвозмездной основе.</w:t>
      </w:r>
    </w:p>
    <w:p w:rsidR="003651DF" w:rsidRPr="004550EC" w:rsidRDefault="00074756" w:rsidP="00B37442">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2.1</w:t>
      </w:r>
      <w:r w:rsidR="00611664">
        <w:rPr>
          <w:rFonts w:ascii="Times New Roman" w:hAnsi="Times New Roman" w:cs="Times New Roman"/>
          <w:b/>
          <w:bCs/>
          <w:sz w:val="24"/>
          <w:szCs w:val="24"/>
        </w:rPr>
        <w:t>2</w:t>
      </w:r>
      <w:r>
        <w:rPr>
          <w:rFonts w:ascii="Times New Roman" w:hAnsi="Times New Roman" w:cs="Times New Roman"/>
          <w:b/>
          <w:bCs/>
          <w:sz w:val="24"/>
          <w:szCs w:val="24"/>
        </w:rPr>
        <w:t xml:space="preserve">. </w:t>
      </w:r>
      <w:r w:rsidR="003651DF" w:rsidRPr="004550EC">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xml:space="preserve"> и при получении результата предоставления </w:t>
      </w:r>
      <w:r w:rsidR="003651DF" w:rsidRPr="004550EC">
        <w:rPr>
          <w:rFonts w:ascii="Times New Roman" w:hAnsi="Times New Roman" w:cs="Times New Roman"/>
          <w:b/>
          <w:sz w:val="24"/>
          <w:szCs w:val="24"/>
        </w:rPr>
        <w:t>Комплекса услуг</w:t>
      </w:r>
    </w:p>
    <w:p w:rsidR="00074756" w:rsidRDefault="003651DF" w:rsidP="00B37442">
      <w:pPr>
        <w:pStyle w:val="1"/>
        <w:tabs>
          <w:tab w:val="left" w:pos="1276"/>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Максимальный срок ожидания в очереди при подаче запроса о предоставлении Комплекса услуг и при получении результата предоставления Комплекса услуг через Модельный центр составляет не более 15 минут.</w:t>
      </w:r>
    </w:p>
    <w:p w:rsidR="003651DF" w:rsidRPr="00074756" w:rsidRDefault="00074756" w:rsidP="00B37442">
      <w:pPr>
        <w:pStyle w:val="1"/>
        <w:tabs>
          <w:tab w:val="left" w:pos="1276"/>
        </w:tabs>
        <w:spacing w:after="0" w:line="240" w:lineRule="auto"/>
        <w:ind w:firstLine="720"/>
        <w:jc w:val="both"/>
        <w:rPr>
          <w:rFonts w:ascii="Times New Roman" w:hAnsi="Times New Roman" w:cs="Times New Roman"/>
          <w:b/>
          <w:sz w:val="24"/>
          <w:szCs w:val="24"/>
        </w:rPr>
      </w:pPr>
      <w:r w:rsidRPr="00074756">
        <w:rPr>
          <w:rFonts w:ascii="Times New Roman" w:hAnsi="Times New Roman" w:cs="Times New Roman"/>
          <w:b/>
          <w:sz w:val="24"/>
          <w:szCs w:val="24"/>
        </w:rPr>
        <w:t>2.1</w:t>
      </w:r>
      <w:r w:rsidR="00611664">
        <w:rPr>
          <w:rFonts w:ascii="Times New Roman" w:hAnsi="Times New Roman" w:cs="Times New Roman"/>
          <w:b/>
          <w:sz w:val="24"/>
          <w:szCs w:val="24"/>
        </w:rPr>
        <w:t>3</w:t>
      </w:r>
      <w:r w:rsidRPr="00074756">
        <w:rPr>
          <w:rFonts w:ascii="Times New Roman" w:hAnsi="Times New Roman" w:cs="Times New Roman"/>
          <w:b/>
          <w:sz w:val="24"/>
          <w:szCs w:val="24"/>
        </w:rPr>
        <w:t xml:space="preserve"> </w:t>
      </w:r>
      <w:r w:rsidR="003651DF" w:rsidRPr="00074756">
        <w:rPr>
          <w:rFonts w:ascii="Times New Roman" w:hAnsi="Times New Roman" w:cs="Times New Roman"/>
          <w:b/>
          <w:sz w:val="24"/>
          <w:szCs w:val="24"/>
        </w:rPr>
        <w:t>Срок регистрации запроса заявителя о предоставлении Комплекса услуг</w:t>
      </w:r>
    </w:p>
    <w:p w:rsidR="003651DF" w:rsidRDefault="003651DF" w:rsidP="00B37442">
      <w:pPr>
        <w:pStyle w:val="1"/>
        <w:tabs>
          <w:tab w:val="left" w:pos="1276"/>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Запрос на оказание Комплекса услуг и прилагаемые к нему документы регистрируются в день их поступления.</w:t>
      </w:r>
    </w:p>
    <w:p w:rsidR="003651DF" w:rsidRPr="004550EC" w:rsidRDefault="00B37442" w:rsidP="00B37442">
      <w:pPr>
        <w:pStyle w:val="1"/>
        <w:tabs>
          <w:tab w:val="left" w:pos="1276"/>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2.1</w:t>
      </w:r>
      <w:r w:rsidR="00611664">
        <w:rPr>
          <w:rFonts w:ascii="Times New Roman" w:hAnsi="Times New Roman" w:cs="Times New Roman"/>
          <w:b/>
          <w:bCs/>
          <w:sz w:val="24"/>
          <w:szCs w:val="24"/>
        </w:rPr>
        <w:t>4</w:t>
      </w:r>
      <w:r>
        <w:rPr>
          <w:rFonts w:ascii="Times New Roman" w:hAnsi="Times New Roman" w:cs="Times New Roman"/>
          <w:b/>
          <w:bCs/>
          <w:sz w:val="24"/>
          <w:szCs w:val="24"/>
        </w:rPr>
        <w:t xml:space="preserve">. </w:t>
      </w:r>
      <w:r w:rsidR="003651DF" w:rsidRPr="004550EC">
        <w:rPr>
          <w:rFonts w:ascii="Times New Roman" w:hAnsi="Times New Roman" w:cs="Times New Roman"/>
          <w:b/>
          <w:bCs/>
          <w:sz w:val="24"/>
          <w:szCs w:val="24"/>
        </w:rPr>
        <w:t xml:space="preserve">Требования к помещениям, в которых предоставляется </w:t>
      </w:r>
      <w:r w:rsidR="003651DF" w:rsidRPr="004550EC">
        <w:rPr>
          <w:rFonts w:ascii="Times New Roman" w:hAnsi="Times New Roman" w:cs="Times New Roman"/>
          <w:b/>
          <w:sz w:val="24"/>
          <w:szCs w:val="24"/>
        </w:rPr>
        <w:t>Комплекс услуг</w:t>
      </w:r>
      <w:r w:rsidR="003651DF" w:rsidRPr="004550EC">
        <w:rPr>
          <w:rFonts w:ascii="Times New Roman" w:hAnsi="Times New Roman" w:cs="Times New Roman"/>
          <w:b/>
          <w:bCs/>
          <w:sz w:val="24"/>
          <w:szCs w:val="24"/>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003651DF" w:rsidRPr="004550EC">
        <w:rPr>
          <w:rFonts w:ascii="Times New Roman" w:hAnsi="Times New Roman" w:cs="Times New Roman"/>
          <w:b/>
          <w:sz w:val="24"/>
          <w:szCs w:val="24"/>
        </w:rPr>
        <w:t>Комплекса услуг</w:t>
      </w:r>
    </w:p>
    <w:p w:rsidR="003651DF" w:rsidRPr="004550EC" w:rsidRDefault="003651DF" w:rsidP="00B37442">
      <w:pPr>
        <w:pStyle w:val="1"/>
        <w:tabs>
          <w:tab w:val="left" w:pos="1075"/>
          <w:tab w:val="left" w:pos="1276"/>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Помещения, в которых предоставляется Комплекс услуг,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Комплекса услуг.</w:t>
      </w:r>
    </w:p>
    <w:p w:rsidR="003651DF" w:rsidRPr="004550EC" w:rsidRDefault="003651DF" w:rsidP="008D6E3B">
      <w:pPr>
        <w:pStyle w:val="1"/>
        <w:tabs>
          <w:tab w:val="left" w:pos="1276"/>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651DF" w:rsidRPr="004550EC" w:rsidRDefault="003651DF" w:rsidP="008D6E3B">
      <w:pPr>
        <w:pStyle w:val="1"/>
        <w:numPr>
          <w:ilvl w:val="0"/>
          <w:numId w:val="2"/>
        </w:numPr>
        <w:tabs>
          <w:tab w:val="left" w:pos="574"/>
          <w:tab w:val="left" w:pos="993"/>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условия беспрепятственного доступа к объекту (зданию, помещению), в котором предоставляется Комплекс услуг, а также для беспрепятственного пользования транспортом, средствами связи и информации;</w:t>
      </w:r>
    </w:p>
    <w:p w:rsidR="003651DF" w:rsidRPr="004550EC" w:rsidRDefault="003651DF" w:rsidP="008D6E3B">
      <w:pPr>
        <w:pStyle w:val="1"/>
        <w:numPr>
          <w:ilvl w:val="0"/>
          <w:numId w:val="2"/>
        </w:numPr>
        <w:tabs>
          <w:tab w:val="left" w:pos="579"/>
          <w:tab w:val="left" w:pos="993"/>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Комплекс услуг, а также входа в такие объекты и выхода из них, посадки в транспортное средство и высадки из него, в том числе с использованием кресла-коляски;</w:t>
      </w:r>
    </w:p>
    <w:p w:rsidR="003651DF" w:rsidRPr="004550EC" w:rsidRDefault="003651DF" w:rsidP="008D6E3B">
      <w:pPr>
        <w:pStyle w:val="1"/>
        <w:numPr>
          <w:ilvl w:val="0"/>
          <w:numId w:val="2"/>
        </w:numPr>
        <w:tabs>
          <w:tab w:val="left" w:pos="584"/>
          <w:tab w:val="left" w:pos="993"/>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51DF" w:rsidRPr="004550EC" w:rsidRDefault="003651DF" w:rsidP="008D6E3B">
      <w:pPr>
        <w:pStyle w:val="1"/>
        <w:numPr>
          <w:ilvl w:val="0"/>
          <w:numId w:val="2"/>
        </w:numPr>
        <w:tabs>
          <w:tab w:val="left" w:pos="579"/>
          <w:tab w:val="left" w:pos="993"/>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4550EC">
        <w:rPr>
          <w:rFonts w:ascii="Times New Roman" w:hAnsi="Times New Roman" w:cs="Times New Roman"/>
          <w:sz w:val="24"/>
          <w:szCs w:val="24"/>
        </w:rPr>
        <w:lastRenderedPageBreak/>
        <w:t>которых предоставляется Комплекс услуг, и к услугам с учетом ограничений их жизнедеятельности;</w:t>
      </w:r>
    </w:p>
    <w:p w:rsidR="003651DF" w:rsidRPr="004550EC" w:rsidRDefault="003651DF" w:rsidP="008D6E3B">
      <w:pPr>
        <w:pStyle w:val="1"/>
        <w:numPr>
          <w:ilvl w:val="0"/>
          <w:numId w:val="2"/>
        </w:numPr>
        <w:tabs>
          <w:tab w:val="left" w:pos="574"/>
          <w:tab w:val="left" w:pos="993"/>
        </w:tabs>
        <w:spacing w:after="0" w:line="240" w:lineRule="auto"/>
        <w:ind w:firstLine="720"/>
        <w:jc w:val="both"/>
        <w:rPr>
          <w:rFonts w:ascii="Times New Roman" w:hAnsi="Times New Roman" w:cs="Times New Roman"/>
          <w:sz w:val="24"/>
          <w:szCs w:val="24"/>
        </w:rPr>
      </w:pPr>
      <w:bookmarkStart w:id="39" w:name="bookmark111"/>
      <w:bookmarkEnd w:id="39"/>
      <w:r w:rsidRPr="004550E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51DF" w:rsidRPr="004550EC" w:rsidRDefault="003651DF" w:rsidP="008D6E3B">
      <w:pPr>
        <w:pStyle w:val="1"/>
        <w:numPr>
          <w:ilvl w:val="0"/>
          <w:numId w:val="2"/>
        </w:numPr>
        <w:tabs>
          <w:tab w:val="left" w:pos="589"/>
          <w:tab w:val="left" w:pos="993"/>
        </w:tabs>
        <w:spacing w:after="0" w:line="240" w:lineRule="auto"/>
        <w:ind w:firstLine="720"/>
        <w:jc w:val="both"/>
        <w:rPr>
          <w:rFonts w:ascii="Times New Roman" w:hAnsi="Times New Roman" w:cs="Times New Roman"/>
          <w:sz w:val="24"/>
          <w:szCs w:val="24"/>
        </w:rPr>
      </w:pPr>
      <w:bookmarkStart w:id="40" w:name="bookmark112"/>
      <w:bookmarkEnd w:id="40"/>
      <w:r w:rsidRPr="004550EC">
        <w:rPr>
          <w:rFonts w:ascii="Times New Roman" w:hAnsi="Times New Roman" w:cs="Times New Roman"/>
          <w:sz w:val="24"/>
          <w:szCs w:val="24"/>
        </w:rPr>
        <w:t xml:space="preserve">допуск </w:t>
      </w:r>
      <w:proofErr w:type="spellStart"/>
      <w:r w:rsidRPr="004550EC">
        <w:rPr>
          <w:rFonts w:ascii="Times New Roman" w:hAnsi="Times New Roman" w:cs="Times New Roman"/>
          <w:sz w:val="24"/>
          <w:szCs w:val="24"/>
        </w:rPr>
        <w:t>сурдопереводчика</w:t>
      </w:r>
      <w:proofErr w:type="spellEnd"/>
      <w:r w:rsidRPr="004550EC">
        <w:rPr>
          <w:rFonts w:ascii="Times New Roman" w:hAnsi="Times New Roman" w:cs="Times New Roman"/>
          <w:sz w:val="24"/>
          <w:szCs w:val="24"/>
        </w:rPr>
        <w:t xml:space="preserve"> и </w:t>
      </w:r>
      <w:proofErr w:type="spellStart"/>
      <w:r w:rsidRPr="004550EC">
        <w:rPr>
          <w:rFonts w:ascii="Times New Roman" w:hAnsi="Times New Roman" w:cs="Times New Roman"/>
          <w:sz w:val="24"/>
          <w:szCs w:val="24"/>
        </w:rPr>
        <w:t>тифлосурдопереводчика</w:t>
      </w:r>
      <w:proofErr w:type="spellEnd"/>
      <w:r w:rsidRPr="004550EC">
        <w:rPr>
          <w:rFonts w:ascii="Times New Roman" w:hAnsi="Times New Roman" w:cs="Times New Roman"/>
          <w:sz w:val="24"/>
          <w:szCs w:val="24"/>
        </w:rPr>
        <w:t>;</w:t>
      </w:r>
    </w:p>
    <w:p w:rsidR="003651DF" w:rsidRPr="004550EC" w:rsidRDefault="003651DF" w:rsidP="008D6E3B">
      <w:pPr>
        <w:pStyle w:val="1"/>
        <w:numPr>
          <w:ilvl w:val="0"/>
          <w:numId w:val="2"/>
        </w:numPr>
        <w:tabs>
          <w:tab w:val="left" w:pos="570"/>
          <w:tab w:val="left" w:pos="993"/>
        </w:tabs>
        <w:spacing w:after="0" w:line="240" w:lineRule="auto"/>
        <w:ind w:firstLine="720"/>
        <w:jc w:val="both"/>
        <w:rPr>
          <w:rFonts w:ascii="Times New Roman" w:hAnsi="Times New Roman" w:cs="Times New Roman"/>
          <w:sz w:val="24"/>
          <w:szCs w:val="24"/>
        </w:rPr>
      </w:pPr>
      <w:bookmarkStart w:id="41" w:name="bookmark113"/>
      <w:bookmarkEnd w:id="41"/>
      <w:r w:rsidRPr="004550EC">
        <w:rPr>
          <w:rFonts w:ascii="Times New Roman" w:hAnsi="Times New Roman" w:cs="Times New Roman"/>
          <w:sz w:val="24"/>
          <w:szCs w:val="24"/>
        </w:rPr>
        <w:t>допуск собаки-проводника на объекты (здания, помещения), в которых предоставляется Комплекс услуг;</w:t>
      </w:r>
    </w:p>
    <w:p w:rsidR="003651DF" w:rsidRPr="004550EC" w:rsidRDefault="003651DF" w:rsidP="008D6E3B">
      <w:pPr>
        <w:pStyle w:val="1"/>
        <w:numPr>
          <w:ilvl w:val="0"/>
          <w:numId w:val="2"/>
        </w:numPr>
        <w:tabs>
          <w:tab w:val="left" w:pos="570"/>
          <w:tab w:val="left" w:pos="993"/>
        </w:tabs>
        <w:spacing w:after="0" w:line="240" w:lineRule="auto"/>
        <w:ind w:firstLine="720"/>
        <w:jc w:val="both"/>
        <w:rPr>
          <w:rFonts w:ascii="Times New Roman" w:hAnsi="Times New Roman" w:cs="Times New Roman"/>
          <w:sz w:val="24"/>
          <w:szCs w:val="24"/>
        </w:rPr>
      </w:pPr>
      <w:bookmarkStart w:id="42" w:name="bookmark114"/>
      <w:bookmarkEnd w:id="42"/>
      <w:r w:rsidRPr="004550EC">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651DF" w:rsidRPr="004550EC" w:rsidRDefault="003651DF" w:rsidP="003651DF">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Здание (помещение) оборудуется информационной табличкой (вывеской) с указанием полного наименования Модельного центра.</w:t>
      </w:r>
    </w:p>
    <w:p w:rsidR="00EB213E" w:rsidRDefault="003651DF" w:rsidP="004F4668">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 xml:space="preserve">Требования к помещениям Модельного центра определены </w:t>
      </w:r>
      <w:bookmarkStart w:id="43" w:name="bookmark115"/>
      <w:bookmarkStart w:id="44" w:name="bookmark116"/>
      <w:bookmarkStart w:id="45" w:name="bookmark117"/>
      <w:r w:rsidRPr="004550EC">
        <w:rPr>
          <w:rFonts w:ascii="Times New Roman" w:hAnsi="Times New Roman" w:cs="Times New Roman"/>
          <w:sz w:val="24"/>
          <w:szCs w:val="24"/>
        </w:rPr>
        <w:t xml:space="preserve">Едиными требованиями к организации деятельности органов службы занятости, утвержденными приказом Минтруда России от 29 апреля 2019 г. № 302 (в редакции приказов Минтруда России от 27 июня 2019 г. № 448, от </w:t>
      </w:r>
      <w:r w:rsidRPr="004550EC">
        <w:rPr>
          <w:rFonts w:ascii="Times New Roman" w:hAnsi="Times New Roman" w:cs="Times New Roman"/>
          <w:spacing w:val="2"/>
          <w:sz w:val="24"/>
          <w:szCs w:val="24"/>
          <w:shd w:val="clear" w:color="auto" w:fill="FFFFFF"/>
        </w:rPr>
        <w:t>16 марта 2020 г.</w:t>
      </w:r>
      <w:r w:rsidR="00462AA3">
        <w:rPr>
          <w:rFonts w:ascii="Times New Roman" w:hAnsi="Times New Roman" w:cs="Times New Roman"/>
          <w:spacing w:val="2"/>
          <w:sz w:val="24"/>
          <w:szCs w:val="24"/>
          <w:shd w:val="clear" w:color="auto" w:fill="FFFFFF"/>
        </w:rPr>
        <w:t xml:space="preserve"> </w:t>
      </w:r>
      <w:r w:rsidRPr="004550EC">
        <w:rPr>
          <w:rFonts w:ascii="Times New Roman" w:hAnsi="Times New Roman" w:cs="Times New Roman"/>
          <w:spacing w:val="2"/>
          <w:sz w:val="24"/>
          <w:szCs w:val="24"/>
          <w:shd w:val="clear" w:color="auto" w:fill="FFFFFF"/>
        </w:rPr>
        <w:t>№ 129</w:t>
      </w:r>
      <w:r w:rsidR="00CC5203">
        <w:rPr>
          <w:rFonts w:ascii="Times New Roman" w:hAnsi="Times New Roman" w:cs="Times New Roman"/>
          <w:spacing w:val="2"/>
          <w:sz w:val="24"/>
          <w:szCs w:val="24"/>
          <w:shd w:val="clear" w:color="auto" w:fill="FFFFFF"/>
        </w:rPr>
        <w:t>, от 15 марта 2021 г. № 122</w:t>
      </w:r>
      <w:r w:rsidRPr="004550EC">
        <w:rPr>
          <w:rFonts w:ascii="Times New Roman" w:hAnsi="Times New Roman" w:cs="Times New Roman"/>
          <w:sz w:val="24"/>
          <w:szCs w:val="24"/>
        </w:rPr>
        <w:t>).</w:t>
      </w:r>
    </w:p>
    <w:p w:rsidR="004F4668" w:rsidRDefault="00EB213E" w:rsidP="004F4668">
      <w:pPr>
        <w:pStyle w:val="1"/>
        <w:spacing w:after="0" w:line="240" w:lineRule="auto"/>
        <w:ind w:firstLine="720"/>
        <w:jc w:val="both"/>
        <w:rPr>
          <w:rFonts w:ascii="Times New Roman" w:hAnsi="Times New Roman" w:cs="Times New Roman"/>
          <w:b/>
          <w:sz w:val="24"/>
          <w:szCs w:val="24"/>
        </w:rPr>
      </w:pPr>
      <w:r w:rsidRPr="00EB213E">
        <w:rPr>
          <w:rFonts w:ascii="Times New Roman" w:hAnsi="Times New Roman" w:cs="Times New Roman"/>
          <w:b/>
          <w:sz w:val="24"/>
          <w:szCs w:val="24"/>
        </w:rPr>
        <w:t>2</w:t>
      </w:r>
      <w:r w:rsidR="001104B0">
        <w:rPr>
          <w:rFonts w:ascii="Times New Roman" w:hAnsi="Times New Roman" w:cs="Times New Roman"/>
          <w:b/>
          <w:sz w:val="24"/>
          <w:szCs w:val="24"/>
        </w:rPr>
        <w:t>.1</w:t>
      </w:r>
      <w:r w:rsidR="00611664">
        <w:rPr>
          <w:rFonts w:ascii="Times New Roman" w:hAnsi="Times New Roman" w:cs="Times New Roman"/>
          <w:b/>
          <w:sz w:val="24"/>
          <w:szCs w:val="24"/>
        </w:rPr>
        <w:t>5</w:t>
      </w:r>
      <w:r w:rsidR="0061045A">
        <w:rPr>
          <w:rFonts w:ascii="Times New Roman" w:hAnsi="Times New Roman" w:cs="Times New Roman"/>
          <w:b/>
          <w:sz w:val="24"/>
          <w:szCs w:val="24"/>
        </w:rPr>
        <w:t xml:space="preserve">. </w:t>
      </w:r>
      <w:r w:rsidR="003651DF" w:rsidRPr="00EB213E">
        <w:rPr>
          <w:rFonts w:ascii="Times New Roman" w:hAnsi="Times New Roman" w:cs="Times New Roman"/>
          <w:b/>
          <w:sz w:val="24"/>
          <w:szCs w:val="24"/>
        </w:rPr>
        <w:t xml:space="preserve">Иные требования, в том числе учитывающие особенности предоставления Комплекса услуг в </w:t>
      </w:r>
      <w:bookmarkEnd w:id="43"/>
      <w:bookmarkEnd w:id="44"/>
      <w:bookmarkEnd w:id="45"/>
      <w:r w:rsidR="003651DF" w:rsidRPr="00EB213E">
        <w:rPr>
          <w:rFonts w:ascii="Times New Roman" w:hAnsi="Times New Roman" w:cs="Times New Roman"/>
          <w:b/>
          <w:sz w:val="24"/>
          <w:szCs w:val="24"/>
        </w:rPr>
        <w:t>Модельном центре</w:t>
      </w:r>
      <w:r w:rsidR="004F4668">
        <w:rPr>
          <w:rFonts w:ascii="Times New Roman" w:hAnsi="Times New Roman" w:cs="Times New Roman"/>
          <w:b/>
          <w:sz w:val="24"/>
          <w:szCs w:val="24"/>
        </w:rPr>
        <w:t xml:space="preserve"> </w:t>
      </w:r>
      <w:bookmarkStart w:id="46" w:name="bookmark118"/>
      <w:bookmarkEnd w:id="46"/>
    </w:p>
    <w:p w:rsidR="004F4668" w:rsidRDefault="003651DF" w:rsidP="004F4668">
      <w:pPr>
        <w:pStyle w:val="1"/>
        <w:spacing w:after="0" w:line="240" w:lineRule="auto"/>
        <w:ind w:firstLine="720"/>
        <w:jc w:val="both"/>
        <w:rPr>
          <w:rFonts w:ascii="Times New Roman" w:hAnsi="Times New Roman" w:cs="Times New Roman"/>
          <w:sz w:val="24"/>
          <w:szCs w:val="24"/>
        </w:rPr>
      </w:pPr>
      <w:proofErr w:type="gramStart"/>
      <w:r w:rsidRPr="004550EC">
        <w:rPr>
          <w:rFonts w:ascii="Times New Roman" w:hAnsi="Times New Roman" w:cs="Times New Roman"/>
          <w:sz w:val="24"/>
          <w:szCs w:val="24"/>
        </w:rPr>
        <w:t xml:space="preserve">Предоставление государственных услуг, входящих в состав Комплекса услуг, через Модельный центр осуществляется по принципу «одного окна», в соответствии с которым предоставление услуг осуществляется после однократного обращения заявителя с соответствующим запросом, а взаимодействие Модельного центра с органами исполнительной власти Российской Федерации, Чувашской Республики, органами </w:t>
      </w:r>
      <w:r w:rsidR="00B30AB2">
        <w:rPr>
          <w:rFonts w:ascii="Times New Roman" w:hAnsi="Times New Roman" w:cs="Times New Roman"/>
          <w:sz w:val="24"/>
          <w:szCs w:val="24"/>
        </w:rPr>
        <w:t xml:space="preserve">местного самоуправления (далее – </w:t>
      </w:r>
      <w:r w:rsidRPr="004550EC">
        <w:rPr>
          <w:rFonts w:ascii="Times New Roman" w:hAnsi="Times New Roman" w:cs="Times New Roman"/>
          <w:sz w:val="24"/>
          <w:szCs w:val="24"/>
        </w:rPr>
        <w:t>ОМСУ) осуществляется без участия заявителя в соответствии с НПА, порядком и сроками, установленными соглашениями</w:t>
      </w:r>
      <w:proofErr w:type="gramEnd"/>
      <w:r w:rsidRPr="004550EC">
        <w:rPr>
          <w:rFonts w:ascii="Times New Roman" w:hAnsi="Times New Roman" w:cs="Times New Roman"/>
          <w:sz w:val="24"/>
          <w:szCs w:val="24"/>
        </w:rPr>
        <w:t xml:space="preserve"> о взаимодействии между Модельным центром и органами исполнительной власти Российской Федерации, Чувашской Республики и ОМСУ.</w:t>
      </w:r>
      <w:bookmarkStart w:id="47" w:name="bookmark119"/>
      <w:bookmarkEnd w:id="47"/>
    </w:p>
    <w:p w:rsidR="004F4668" w:rsidRDefault="003651DF" w:rsidP="004F4668">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Запрос о предоставлении Комплекса услуг подается заявителем через Модельный центр лично или через представителя.</w:t>
      </w:r>
      <w:bookmarkStart w:id="48" w:name="bookmark120"/>
      <w:bookmarkEnd w:id="48"/>
    </w:p>
    <w:p w:rsidR="004F4668" w:rsidRDefault="003651DF" w:rsidP="004F4668">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 Модельном центре обеспечиваются:</w:t>
      </w:r>
      <w:bookmarkStart w:id="49" w:name="bookmark121"/>
      <w:bookmarkEnd w:id="49"/>
    </w:p>
    <w:p w:rsidR="004F4668" w:rsidRDefault="003651DF" w:rsidP="004F4668">
      <w:pPr>
        <w:pStyle w:val="1"/>
        <w:spacing w:after="0" w:line="240" w:lineRule="auto"/>
        <w:ind w:firstLine="720"/>
        <w:jc w:val="both"/>
        <w:rPr>
          <w:rFonts w:ascii="Times New Roman" w:hAnsi="Times New Roman" w:cs="Times New Roman"/>
          <w:sz w:val="24"/>
          <w:szCs w:val="24"/>
        </w:rPr>
      </w:pPr>
      <w:proofErr w:type="gramStart"/>
      <w:r w:rsidRPr="004550EC">
        <w:rPr>
          <w:rFonts w:ascii="Times New Roman" w:hAnsi="Times New Roman" w:cs="Times New Roman"/>
          <w:sz w:val="24"/>
          <w:szCs w:val="24"/>
        </w:rPr>
        <w:t>функци</w:t>
      </w:r>
      <w:hyperlink r:id="rId10" w:history="1">
        <w:r w:rsidRPr="004550EC">
          <w:rPr>
            <w:rFonts w:ascii="Times New Roman" w:hAnsi="Times New Roman" w:cs="Times New Roman"/>
            <w:sz w:val="24"/>
            <w:szCs w:val="24"/>
          </w:rPr>
          <w:t>онирование</w:t>
        </w:r>
        <w:proofErr w:type="gramEnd"/>
        <w:r w:rsidRPr="004550EC">
          <w:rPr>
            <w:rFonts w:ascii="Times New Roman" w:hAnsi="Times New Roman" w:cs="Times New Roman"/>
            <w:sz w:val="24"/>
            <w:szCs w:val="24"/>
          </w:rPr>
          <w:t xml:space="preserve"> автоматизированной информационной системы Модельного центра;</w:t>
        </w:r>
      </w:hyperlink>
      <w:bookmarkStart w:id="50" w:name="bookmark122"/>
      <w:bookmarkEnd w:id="50"/>
    </w:p>
    <w:p w:rsidR="004F4668" w:rsidRDefault="003651DF" w:rsidP="004F4668">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бесплатный доступ заявителей к порталам государственных и муниципальных услуг (функций);</w:t>
      </w:r>
      <w:bookmarkStart w:id="51" w:name="bookmark123"/>
      <w:bookmarkEnd w:id="51"/>
    </w:p>
    <w:p w:rsidR="00462AA3" w:rsidRDefault="003651DF" w:rsidP="004F4668">
      <w:pPr>
        <w:pStyle w:val="1"/>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bookmarkStart w:id="52" w:name="bookmark126"/>
      <w:bookmarkStart w:id="53" w:name="bookmark124"/>
      <w:bookmarkStart w:id="54" w:name="bookmark125"/>
      <w:bookmarkStart w:id="55" w:name="bookmark127"/>
      <w:bookmarkEnd w:id="52"/>
    </w:p>
    <w:p w:rsidR="004F4668" w:rsidRDefault="004F4668" w:rsidP="004F4668">
      <w:pPr>
        <w:pStyle w:val="1"/>
        <w:spacing w:after="0" w:line="240" w:lineRule="auto"/>
        <w:ind w:firstLine="720"/>
        <w:jc w:val="both"/>
        <w:rPr>
          <w:rFonts w:ascii="Times New Roman" w:hAnsi="Times New Roman" w:cs="Times New Roman"/>
          <w:sz w:val="24"/>
          <w:szCs w:val="24"/>
        </w:rPr>
      </w:pPr>
    </w:p>
    <w:p w:rsidR="003651DF" w:rsidRDefault="00B30AB2" w:rsidP="00B30AB2">
      <w:pPr>
        <w:pStyle w:val="1"/>
        <w:tabs>
          <w:tab w:val="left" w:pos="993"/>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3. </w:t>
      </w:r>
      <w:r w:rsidR="00A43DC9">
        <w:rPr>
          <w:rFonts w:ascii="Times New Roman" w:hAnsi="Times New Roman" w:cs="Times New Roman"/>
          <w:b/>
          <w:sz w:val="24"/>
          <w:szCs w:val="24"/>
        </w:rPr>
        <w:t xml:space="preserve">Состав и </w:t>
      </w:r>
      <w:r w:rsidR="003651DF" w:rsidRPr="00404092">
        <w:rPr>
          <w:rFonts w:ascii="Times New Roman" w:hAnsi="Times New Roman" w:cs="Times New Roman"/>
          <w:b/>
          <w:sz w:val="24"/>
          <w:szCs w:val="24"/>
        </w:rPr>
        <w:t>последовательность выполнения процедур (действий) по оказанию Комплекса услуг, требования к их выполнению</w:t>
      </w:r>
      <w:bookmarkEnd w:id="53"/>
      <w:bookmarkEnd w:id="54"/>
      <w:bookmarkEnd w:id="55"/>
    </w:p>
    <w:p w:rsidR="001104B0" w:rsidRDefault="001104B0" w:rsidP="00B30AB2">
      <w:pPr>
        <w:pStyle w:val="1"/>
        <w:tabs>
          <w:tab w:val="left" w:pos="993"/>
        </w:tabs>
        <w:spacing w:after="0" w:line="240" w:lineRule="auto"/>
        <w:ind w:firstLine="0"/>
        <w:jc w:val="center"/>
        <w:rPr>
          <w:rFonts w:ascii="Times New Roman" w:hAnsi="Times New Roman" w:cs="Times New Roman"/>
          <w:b/>
          <w:sz w:val="24"/>
          <w:szCs w:val="24"/>
        </w:rPr>
      </w:pPr>
    </w:p>
    <w:p w:rsidR="003651DF" w:rsidRPr="00D97DBA" w:rsidRDefault="003651DF" w:rsidP="00BF0AAF">
      <w:pPr>
        <w:pStyle w:val="1"/>
        <w:tabs>
          <w:tab w:val="left" w:pos="993"/>
        </w:tabs>
        <w:spacing w:after="0" w:line="240" w:lineRule="auto"/>
        <w:ind w:firstLine="709"/>
        <w:jc w:val="both"/>
        <w:rPr>
          <w:rFonts w:ascii="Times New Roman" w:hAnsi="Times New Roman" w:cs="Times New Roman"/>
          <w:sz w:val="24"/>
          <w:szCs w:val="24"/>
        </w:rPr>
      </w:pPr>
      <w:bookmarkStart w:id="56" w:name="bookmark128"/>
      <w:bookmarkEnd w:id="56"/>
      <w:r w:rsidRPr="00D97DBA">
        <w:rPr>
          <w:rFonts w:ascii="Times New Roman" w:hAnsi="Times New Roman" w:cs="Times New Roman"/>
          <w:sz w:val="24"/>
          <w:szCs w:val="24"/>
        </w:rPr>
        <w:t xml:space="preserve">Предоставление Комплекса услуг включает в себя следующие действия и осуществляется по </w:t>
      </w:r>
      <w:r w:rsidR="00CC5203">
        <w:rPr>
          <w:rFonts w:ascii="Times New Roman" w:hAnsi="Times New Roman" w:cs="Times New Roman"/>
          <w:sz w:val="24"/>
          <w:szCs w:val="24"/>
        </w:rPr>
        <w:t>блок-</w:t>
      </w:r>
      <w:r w:rsidRPr="00D97DBA">
        <w:rPr>
          <w:rFonts w:ascii="Times New Roman" w:hAnsi="Times New Roman" w:cs="Times New Roman"/>
          <w:sz w:val="24"/>
          <w:szCs w:val="24"/>
        </w:rPr>
        <w:t xml:space="preserve">схеме согласно Приложению № </w:t>
      </w:r>
      <w:r w:rsidR="00080684" w:rsidRPr="00D97DBA">
        <w:rPr>
          <w:rFonts w:ascii="Times New Roman" w:hAnsi="Times New Roman" w:cs="Times New Roman"/>
          <w:sz w:val="24"/>
          <w:szCs w:val="24"/>
        </w:rPr>
        <w:t>1.</w:t>
      </w:r>
      <w:r w:rsidR="00327C21">
        <w:rPr>
          <w:rFonts w:ascii="Times New Roman" w:hAnsi="Times New Roman" w:cs="Times New Roman"/>
          <w:sz w:val="24"/>
          <w:szCs w:val="24"/>
        </w:rPr>
        <w:t>1.3</w:t>
      </w:r>
      <w:r w:rsidRPr="00D97DBA">
        <w:rPr>
          <w:rFonts w:ascii="Times New Roman" w:hAnsi="Times New Roman" w:cs="Times New Roman"/>
          <w:sz w:val="24"/>
          <w:szCs w:val="24"/>
        </w:rPr>
        <w:t xml:space="preserve"> к настоящему Порядку.</w:t>
      </w:r>
    </w:p>
    <w:p w:rsidR="003651DF" w:rsidRPr="004550EC" w:rsidRDefault="003651DF" w:rsidP="00BF0AAF">
      <w:pPr>
        <w:pStyle w:val="1"/>
        <w:tabs>
          <w:tab w:val="left" w:pos="1134"/>
        </w:tabs>
        <w:spacing w:after="0" w:line="240" w:lineRule="auto"/>
        <w:ind w:firstLine="709"/>
        <w:jc w:val="both"/>
        <w:rPr>
          <w:rFonts w:ascii="Times New Roman" w:hAnsi="Times New Roman" w:cs="Times New Roman"/>
          <w:sz w:val="24"/>
          <w:szCs w:val="24"/>
        </w:rPr>
      </w:pPr>
      <w:bookmarkStart w:id="57" w:name="bookmark129"/>
      <w:bookmarkEnd w:id="57"/>
      <w:r w:rsidRPr="004550EC">
        <w:rPr>
          <w:rFonts w:ascii="Times New Roman" w:hAnsi="Times New Roman" w:cs="Times New Roman"/>
          <w:sz w:val="24"/>
          <w:szCs w:val="24"/>
        </w:rPr>
        <w:t>Основанием для начала предоставления Комплекса услуг является обращение заявителя за Комплекс</w:t>
      </w:r>
      <w:r w:rsidR="00B57AA4">
        <w:rPr>
          <w:rFonts w:ascii="Times New Roman" w:hAnsi="Times New Roman" w:cs="Times New Roman"/>
          <w:sz w:val="24"/>
          <w:szCs w:val="24"/>
        </w:rPr>
        <w:t>ом</w:t>
      </w:r>
      <w:r w:rsidRPr="004550EC">
        <w:rPr>
          <w:rFonts w:ascii="Times New Roman" w:hAnsi="Times New Roman" w:cs="Times New Roman"/>
          <w:sz w:val="24"/>
          <w:szCs w:val="24"/>
        </w:rPr>
        <w:t xml:space="preserve"> услуг в Модельный центр.</w:t>
      </w:r>
    </w:p>
    <w:p w:rsidR="003651DF" w:rsidRPr="004550EC" w:rsidRDefault="003651DF" w:rsidP="00BF0AAF">
      <w:pPr>
        <w:pStyle w:val="1"/>
        <w:tabs>
          <w:tab w:val="left" w:pos="971"/>
          <w:tab w:val="left" w:pos="1134"/>
        </w:tabs>
        <w:spacing w:after="0" w:line="240" w:lineRule="auto"/>
        <w:ind w:firstLine="709"/>
        <w:jc w:val="both"/>
        <w:rPr>
          <w:rFonts w:ascii="Times New Roman" w:hAnsi="Times New Roman" w:cs="Times New Roman"/>
          <w:sz w:val="24"/>
          <w:szCs w:val="24"/>
        </w:rPr>
      </w:pPr>
      <w:bookmarkStart w:id="58" w:name="bookmark130"/>
      <w:bookmarkEnd w:id="58"/>
      <w:r w:rsidRPr="004550EC">
        <w:rPr>
          <w:rFonts w:ascii="Times New Roman" w:hAnsi="Times New Roman" w:cs="Times New Roman"/>
          <w:sz w:val="24"/>
          <w:szCs w:val="24"/>
        </w:rPr>
        <w:t>В рамках предоставления Комплекса услуг ответственные специалисты Модельного центра обязаны:</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59" w:name="bookmark131"/>
      <w:bookmarkEnd w:id="59"/>
      <w:r w:rsidRPr="004550EC">
        <w:rPr>
          <w:rFonts w:ascii="Times New Roman" w:hAnsi="Times New Roman" w:cs="Times New Roman"/>
          <w:sz w:val="24"/>
          <w:szCs w:val="24"/>
        </w:rPr>
        <w:t>Информировать и консультировать заявителя по вопросам предоставления Комплекса услуг;</w:t>
      </w:r>
    </w:p>
    <w:p w:rsidR="003651DF" w:rsidRPr="004550EC" w:rsidRDefault="003651DF" w:rsidP="00BF0AAF">
      <w:pPr>
        <w:pStyle w:val="1"/>
        <w:tabs>
          <w:tab w:val="left" w:pos="971"/>
          <w:tab w:val="left" w:pos="1276"/>
        </w:tabs>
        <w:spacing w:after="0" w:line="240" w:lineRule="auto"/>
        <w:ind w:firstLine="709"/>
        <w:jc w:val="both"/>
        <w:rPr>
          <w:rFonts w:ascii="Times New Roman" w:hAnsi="Times New Roman" w:cs="Times New Roman"/>
          <w:sz w:val="24"/>
          <w:szCs w:val="24"/>
        </w:rPr>
      </w:pPr>
      <w:bookmarkStart w:id="60" w:name="bookmark132"/>
      <w:bookmarkEnd w:id="60"/>
      <w:r w:rsidRPr="004550EC">
        <w:rPr>
          <w:rFonts w:ascii="Times New Roman" w:hAnsi="Times New Roman" w:cs="Times New Roman"/>
          <w:sz w:val="24"/>
          <w:szCs w:val="24"/>
        </w:rPr>
        <w:t>Принимать запрос заявителя о предоставлении ему Комплекса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1" w:name="bookmark133"/>
      <w:bookmarkEnd w:id="61"/>
      <w:r w:rsidRPr="004550EC">
        <w:rPr>
          <w:rFonts w:ascii="Times New Roman" w:hAnsi="Times New Roman" w:cs="Times New Roman"/>
          <w:sz w:val="24"/>
          <w:szCs w:val="24"/>
        </w:rPr>
        <w:t xml:space="preserve">Организовать предоставление заявителю соответствующих государственных услуг, необходимых и обязательных услуг и услуг, сопутствующих предоставлению </w:t>
      </w:r>
      <w:r w:rsidRPr="004550EC">
        <w:rPr>
          <w:rFonts w:ascii="Times New Roman" w:hAnsi="Times New Roman" w:cs="Times New Roman"/>
          <w:sz w:val="24"/>
          <w:szCs w:val="24"/>
        </w:rPr>
        <w:lastRenderedPageBreak/>
        <w:t>государственных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2" w:name="bookmark134"/>
      <w:bookmarkEnd w:id="62"/>
      <w:r w:rsidRPr="004550EC">
        <w:rPr>
          <w:rFonts w:ascii="Times New Roman" w:hAnsi="Times New Roman" w:cs="Times New Roman"/>
          <w:sz w:val="24"/>
          <w:szCs w:val="24"/>
        </w:rPr>
        <w:t>Представлять интересы заявителя при предоставлении ему соответствующих государственных услуг, входящих в состав Комплекса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3" w:name="bookmark135"/>
      <w:bookmarkStart w:id="64" w:name="bookmark136"/>
      <w:bookmarkEnd w:id="63"/>
      <w:bookmarkEnd w:id="64"/>
      <w:r w:rsidRPr="004550EC">
        <w:rPr>
          <w:rFonts w:ascii="Times New Roman" w:hAnsi="Times New Roman" w:cs="Times New Roman"/>
          <w:sz w:val="24"/>
          <w:szCs w:val="24"/>
        </w:rPr>
        <w:t>Информировать заявителя о ходе предоставления Комплекса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5" w:name="bookmark137"/>
      <w:bookmarkEnd w:id="65"/>
      <w:r w:rsidRPr="004550EC">
        <w:rPr>
          <w:rFonts w:ascii="Times New Roman" w:hAnsi="Times New Roman" w:cs="Times New Roman"/>
          <w:sz w:val="24"/>
          <w:szCs w:val="24"/>
        </w:rPr>
        <w:t>Информировать заявителя о промежуточных и основных результатах предоставления Комплекса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6" w:name="bookmark138"/>
      <w:bookmarkEnd w:id="66"/>
      <w:r w:rsidRPr="004550EC">
        <w:rPr>
          <w:rFonts w:ascii="Times New Roman" w:hAnsi="Times New Roman" w:cs="Times New Roman"/>
          <w:sz w:val="24"/>
          <w:szCs w:val="24"/>
        </w:rPr>
        <w:t>Предоставлять (выдавать, направлять) заявителю промежуточные и основные результаты предоставления Комплекса услуг;</w:t>
      </w:r>
    </w:p>
    <w:p w:rsidR="003651DF" w:rsidRPr="004550EC" w:rsidRDefault="003651DF" w:rsidP="00BF0AAF">
      <w:pPr>
        <w:pStyle w:val="1"/>
        <w:tabs>
          <w:tab w:val="left" w:pos="1276"/>
        </w:tabs>
        <w:spacing w:after="0" w:line="240" w:lineRule="auto"/>
        <w:ind w:firstLine="709"/>
        <w:jc w:val="both"/>
        <w:rPr>
          <w:rFonts w:ascii="Times New Roman" w:hAnsi="Times New Roman" w:cs="Times New Roman"/>
          <w:sz w:val="24"/>
          <w:szCs w:val="24"/>
        </w:rPr>
      </w:pPr>
      <w:bookmarkStart w:id="67" w:name="bookmark139"/>
      <w:bookmarkEnd w:id="67"/>
      <w:r w:rsidRPr="004550EC">
        <w:rPr>
          <w:rFonts w:ascii="Times New Roman" w:hAnsi="Times New Roman" w:cs="Times New Roman"/>
          <w:sz w:val="24"/>
          <w:szCs w:val="24"/>
        </w:rPr>
        <w:t>Осуществлять информационное взаимодействие с субъектами, участвующими в предоставлении Комплекса услуг;</w:t>
      </w:r>
    </w:p>
    <w:p w:rsidR="003651DF" w:rsidRPr="004550EC" w:rsidRDefault="003651DF" w:rsidP="00BF0AAF">
      <w:pPr>
        <w:pStyle w:val="1"/>
        <w:tabs>
          <w:tab w:val="left" w:pos="1418"/>
        </w:tabs>
        <w:spacing w:after="0" w:line="240" w:lineRule="auto"/>
        <w:ind w:firstLine="709"/>
        <w:jc w:val="both"/>
        <w:rPr>
          <w:rFonts w:ascii="Times New Roman" w:hAnsi="Times New Roman" w:cs="Times New Roman"/>
          <w:sz w:val="24"/>
          <w:szCs w:val="24"/>
        </w:rPr>
      </w:pPr>
      <w:bookmarkStart w:id="68" w:name="bookmark140"/>
      <w:bookmarkEnd w:id="68"/>
      <w:r w:rsidRPr="004550EC">
        <w:rPr>
          <w:rFonts w:ascii="Times New Roman" w:hAnsi="Times New Roman" w:cs="Times New Roman"/>
          <w:sz w:val="24"/>
          <w:szCs w:val="24"/>
        </w:rPr>
        <w:t>В день обращения заявителя для подачи/получения документов с целью предоставления Комплекса услуг, осуществлять предварительную запись заявителя на следующий прием к ответственному специалисту Модельного центра.</w:t>
      </w:r>
    </w:p>
    <w:p w:rsidR="003651DF" w:rsidRPr="004550EC" w:rsidRDefault="003651DF" w:rsidP="008D6E3B">
      <w:pPr>
        <w:pStyle w:val="1"/>
        <w:tabs>
          <w:tab w:val="left" w:pos="1134"/>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 рамках предоставления Комплекса услуг заявитель обязан:</w:t>
      </w:r>
    </w:p>
    <w:p w:rsidR="003651DF" w:rsidRPr="004550EC" w:rsidRDefault="00D97DBA" w:rsidP="008D6E3B">
      <w:pPr>
        <w:pStyle w:val="1"/>
        <w:tabs>
          <w:tab w:val="left" w:pos="127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1DF" w:rsidRPr="004550EC">
        <w:rPr>
          <w:rFonts w:ascii="Times New Roman" w:hAnsi="Times New Roman" w:cs="Times New Roman"/>
          <w:sz w:val="24"/>
          <w:szCs w:val="24"/>
        </w:rPr>
        <w:t>Предоставлять ответственному специалисту Модельного центра документы и информацию, необходимые для предоставления государственных и иных услуг, входящих в состав Комплекса услуг;</w:t>
      </w:r>
    </w:p>
    <w:p w:rsidR="00B30AB2" w:rsidRDefault="00D97DBA" w:rsidP="00B30AB2">
      <w:pPr>
        <w:pStyle w:val="1"/>
        <w:tabs>
          <w:tab w:val="left" w:pos="963"/>
          <w:tab w:val="left" w:pos="1276"/>
        </w:tabs>
        <w:spacing w:after="0" w:line="240" w:lineRule="auto"/>
        <w:ind w:firstLine="709"/>
        <w:jc w:val="both"/>
        <w:rPr>
          <w:rFonts w:ascii="Times New Roman" w:hAnsi="Times New Roman" w:cs="Times New Roman"/>
          <w:sz w:val="24"/>
          <w:szCs w:val="24"/>
        </w:rPr>
      </w:pPr>
      <w:bookmarkStart w:id="69" w:name="bookmark141"/>
      <w:bookmarkEnd w:id="69"/>
      <w:r>
        <w:rPr>
          <w:rFonts w:ascii="Times New Roman" w:hAnsi="Times New Roman" w:cs="Times New Roman"/>
          <w:sz w:val="24"/>
          <w:szCs w:val="24"/>
        </w:rPr>
        <w:t xml:space="preserve">- </w:t>
      </w:r>
      <w:r w:rsidR="003651DF" w:rsidRPr="004550EC">
        <w:rPr>
          <w:rFonts w:ascii="Times New Roman" w:hAnsi="Times New Roman" w:cs="Times New Roman"/>
          <w:sz w:val="24"/>
          <w:szCs w:val="24"/>
        </w:rPr>
        <w:t xml:space="preserve">Обеспечивать личную явку или явку своего представителя для </w:t>
      </w:r>
      <w:r w:rsidR="00AE450C">
        <w:rPr>
          <w:rFonts w:ascii="Times New Roman" w:hAnsi="Times New Roman" w:cs="Times New Roman"/>
          <w:sz w:val="24"/>
          <w:szCs w:val="24"/>
        </w:rPr>
        <w:t xml:space="preserve">подачи и </w:t>
      </w:r>
      <w:r w:rsidR="003651DF" w:rsidRPr="004550EC">
        <w:rPr>
          <w:rFonts w:ascii="Times New Roman" w:hAnsi="Times New Roman" w:cs="Times New Roman"/>
          <w:sz w:val="24"/>
          <w:szCs w:val="24"/>
        </w:rPr>
        <w:t>получения документов с целью предоставления Комплекса услуг;</w:t>
      </w:r>
      <w:bookmarkStart w:id="70" w:name="bookmark142"/>
      <w:bookmarkEnd w:id="70"/>
    </w:p>
    <w:p w:rsidR="006C016A" w:rsidRDefault="003651DF" w:rsidP="005B228A">
      <w:pPr>
        <w:pStyle w:val="1"/>
        <w:tabs>
          <w:tab w:val="left" w:pos="963"/>
          <w:tab w:val="left" w:pos="1276"/>
        </w:tabs>
        <w:spacing w:after="0" w:line="240" w:lineRule="auto"/>
        <w:ind w:firstLine="709"/>
        <w:jc w:val="both"/>
        <w:rPr>
          <w:rFonts w:ascii="Times New Roman" w:hAnsi="Times New Roman" w:cs="Times New Roman"/>
          <w:sz w:val="24"/>
          <w:szCs w:val="24"/>
        </w:rPr>
      </w:pPr>
      <w:r w:rsidRPr="00B30AB2">
        <w:rPr>
          <w:rFonts w:ascii="Times New Roman" w:hAnsi="Times New Roman" w:cs="Times New Roman"/>
          <w:sz w:val="24"/>
          <w:szCs w:val="24"/>
        </w:rPr>
        <w:t>В случае выбора платных услуг, необходимых для предоставления в рамках Комплекса услуг, заключить договор на оказание платных услуг с организациями, предоставляющими эти услуги.</w:t>
      </w:r>
    </w:p>
    <w:sectPr w:rsidR="006C016A" w:rsidSect="00965FF3">
      <w:headerReference w:type="default" r:id="rId11"/>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68" w:rsidRDefault="004F4668" w:rsidP="00EA5D70">
      <w:r>
        <w:separator/>
      </w:r>
    </w:p>
  </w:endnote>
  <w:endnote w:type="continuationSeparator" w:id="0">
    <w:p w:rsidR="004F4668" w:rsidRDefault="004F4668"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68" w:rsidRDefault="004F4668" w:rsidP="00EA5D70">
      <w:r>
        <w:separator/>
      </w:r>
    </w:p>
  </w:footnote>
  <w:footnote w:type="continuationSeparator" w:id="0">
    <w:p w:rsidR="004F4668" w:rsidRDefault="004F4668"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4F4668" w:rsidRDefault="004F4668">
        <w:pPr>
          <w:pStyle w:val="a3"/>
          <w:jc w:val="center"/>
        </w:pPr>
      </w:p>
      <w:p w:rsidR="004F4668" w:rsidRDefault="004F4668">
        <w:pPr>
          <w:pStyle w:val="a3"/>
          <w:jc w:val="center"/>
        </w:pPr>
        <w:r>
          <w:fldChar w:fldCharType="begin"/>
        </w:r>
        <w:r>
          <w:instrText>PAGE   \* MERGEFORMAT</w:instrText>
        </w:r>
        <w:r>
          <w:fldChar w:fldCharType="separate"/>
        </w:r>
        <w:r w:rsidR="005B228A">
          <w:rPr>
            <w:noProof/>
          </w:rPr>
          <w:t>7</w:t>
        </w:r>
        <w:r>
          <w:rPr>
            <w:noProof/>
          </w:rPr>
          <w:fldChar w:fldCharType="end"/>
        </w:r>
      </w:p>
    </w:sdtContent>
  </w:sdt>
  <w:p w:rsidR="004F4668" w:rsidRDefault="004F46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20ECC"/>
    <w:multiLevelType w:val="hybridMultilevel"/>
    <w:tmpl w:val="B674F7BA"/>
    <w:lvl w:ilvl="0" w:tplc="9C26E65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06F2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44FE"/>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C1DF3"/>
    <w:multiLevelType w:val="hybridMultilevel"/>
    <w:tmpl w:val="36943412"/>
    <w:lvl w:ilvl="0" w:tplc="9C26E65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74A6B"/>
    <w:multiLevelType w:val="multilevel"/>
    <w:tmpl w:val="7A6E5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7036B4"/>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D1D37"/>
    <w:multiLevelType w:val="hybridMultilevel"/>
    <w:tmpl w:val="6C3252BC"/>
    <w:lvl w:ilvl="0" w:tplc="4864B3A8">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069B9"/>
    <w:multiLevelType w:val="hybridMultilevel"/>
    <w:tmpl w:val="445AC122"/>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35493F"/>
    <w:multiLevelType w:val="multilevel"/>
    <w:tmpl w:val="284C2E28"/>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807F99"/>
    <w:multiLevelType w:val="hybridMultilevel"/>
    <w:tmpl w:val="B674F7BA"/>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11502"/>
    <w:multiLevelType w:val="hybridMultilevel"/>
    <w:tmpl w:val="ED847266"/>
    <w:lvl w:ilvl="0" w:tplc="EA4AB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BE1F70"/>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CD60DC"/>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C87A47"/>
    <w:multiLevelType w:val="hybridMultilevel"/>
    <w:tmpl w:val="85D0EFE8"/>
    <w:lvl w:ilvl="0" w:tplc="0DAE24AE">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D3826"/>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956E24"/>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8D47D6"/>
    <w:multiLevelType w:val="multilevel"/>
    <w:tmpl w:val="41861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E553637"/>
    <w:multiLevelType w:val="hybridMultilevel"/>
    <w:tmpl w:val="32FC4F7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0B008F"/>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6C0F2C"/>
    <w:multiLevelType w:val="hybridMultilevel"/>
    <w:tmpl w:val="1C44A7A4"/>
    <w:lvl w:ilvl="0" w:tplc="B3623EA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92BD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23096"/>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3"/>
  </w:num>
  <w:num w:numId="4">
    <w:abstractNumId w:val="18"/>
  </w:num>
  <w:num w:numId="5">
    <w:abstractNumId w:val="0"/>
  </w:num>
  <w:num w:numId="6">
    <w:abstractNumId w:val="11"/>
  </w:num>
  <w:num w:numId="7">
    <w:abstractNumId w:val="26"/>
  </w:num>
  <w:num w:numId="8">
    <w:abstractNumId w:val="27"/>
  </w:num>
  <w:num w:numId="9">
    <w:abstractNumId w:val="3"/>
  </w:num>
  <w:num w:numId="10">
    <w:abstractNumId w:val="2"/>
  </w:num>
  <w:num w:numId="11">
    <w:abstractNumId w:val="7"/>
  </w:num>
  <w:num w:numId="12">
    <w:abstractNumId w:val="8"/>
  </w:num>
  <w:num w:numId="13">
    <w:abstractNumId w:val="23"/>
  </w:num>
  <w:num w:numId="14">
    <w:abstractNumId w:val="19"/>
  </w:num>
  <w:num w:numId="15">
    <w:abstractNumId w:val="24"/>
  </w:num>
  <w:num w:numId="16">
    <w:abstractNumId w:val="5"/>
  </w:num>
  <w:num w:numId="17">
    <w:abstractNumId w:val="15"/>
  </w:num>
  <w:num w:numId="18">
    <w:abstractNumId w:val="4"/>
  </w:num>
  <w:num w:numId="19">
    <w:abstractNumId w:val="1"/>
  </w:num>
  <w:num w:numId="20">
    <w:abstractNumId w:val="10"/>
  </w:num>
  <w:num w:numId="21">
    <w:abstractNumId w:val="22"/>
  </w:num>
  <w:num w:numId="22">
    <w:abstractNumId w:val="20"/>
  </w:num>
  <w:num w:numId="23">
    <w:abstractNumId w:val="9"/>
  </w:num>
  <w:num w:numId="24">
    <w:abstractNumId w:val="14"/>
  </w:num>
  <w:num w:numId="25">
    <w:abstractNumId w:val="25"/>
  </w:num>
  <w:num w:numId="26">
    <w:abstractNumId w:val="17"/>
  </w:num>
  <w:num w:numId="27">
    <w:abstractNumId w:val="21"/>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24635"/>
    <w:rsid w:val="00053F1B"/>
    <w:rsid w:val="00061D61"/>
    <w:rsid w:val="00067F88"/>
    <w:rsid w:val="0007442C"/>
    <w:rsid w:val="00074756"/>
    <w:rsid w:val="00075F91"/>
    <w:rsid w:val="00080684"/>
    <w:rsid w:val="00081A83"/>
    <w:rsid w:val="000A2D50"/>
    <w:rsid w:val="000A7D3B"/>
    <w:rsid w:val="000B25D0"/>
    <w:rsid w:val="000B3429"/>
    <w:rsid w:val="000B4FF4"/>
    <w:rsid w:val="000C5ABA"/>
    <w:rsid w:val="000D1692"/>
    <w:rsid w:val="000D263C"/>
    <w:rsid w:val="000D3F97"/>
    <w:rsid w:val="000F222A"/>
    <w:rsid w:val="001104B0"/>
    <w:rsid w:val="00132036"/>
    <w:rsid w:val="00151456"/>
    <w:rsid w:val="001B1B02"/>
    <w:rsid w:val="001B1DE8"/>
    <w:rsid w:val="001B6B14"/>
    <w:rsid w:val="001E63DF"/>
    <w:rsid w:val="001E70CF"/>
    <w:rsid w:val="00215A4A"/>
    <w:rsid w:val="00224F42"/>
    <w:rsid w:val="00260FB8"/>
    <w:rsid w:val="002747CC"/>
    <w:rsid w:val="00290D5D"/>
    <w:rsid w:val="002C76DE"/>
    <w:rsid w:val="002D3928"/>
    <w:rsid w:val="00314911"/>
    <w:rsid w:val="00326710"/>
    <w:rsid w:val="00327C21"/>
    <w:rsid w:val="00333A21"/>
    <w:rsid w:val="00350935"/>
    <w:rsid w:val="00364F4D"/>
    <w:rsid w:val="003651DF"/>
    <w:rsid w:val="003904F0"/>
    <w:rsid w:val="003932C3"/>
    <w:rsid w:val="003E2619"/>
    <w:rsid w:val="003E738D"/>
    <w:rsid w:val="003F0D36"/>
    <w:rsid w:val="00400858"/>
    <w:rsid w:val="00404092"/>
    <w:rsid w:val="0041220D"/>
    <w:rsid w:val="00414894"/>
    <w:rsid w:val="004310BE"/>
    <w:rsid w:val="004550EC"/>
    <w:rsid w:val="00460689"/>
    <w:rsid w:val="00462AA3"/>
    <w:rsid w:val="00483EEA"/>
    <w:rsid w:val="00486BAE"/>
    <w:rsid w:val="0048714E"/>
    <w:rsid w:val="004B17C0"/>
    <w:rsid w:val="004F43A7"/>
    <w:rsid w:val="004F4668"/>
    <w:rsid w:val="0052360F"/>
    <w:rsid w:val="005426AA"/>
    <w:rsid w:val="00590A3C"/>
    <w:rsid w:val="005971B0"/>
    <w:rsid w:val="005A0087"/>
    <w:rsid w:val="005A6C68"/>
    <w:rsid w:val="005B132A"/>
    <w:rsid w:val="005B228A"/>
    <w:rsid w:val="005C2EBC"/>
    <w:rsid w:val="005E002D"/>
    <w:rsid w:val="005E00E2"/>
    <w:rsid w:val="0061045A"/>
    <w:rsid w:val="00611664"/>
    <w:rsid w:val="006256CB"/>
    <w:rsid w:val="00625A65"/>
    <w:rsid w:val="0063463C"/>
    <w:rsid w:val="00662E8C"/>
    <w:rsid w:val="00673536"/>
    <w:rsid w:val="00686E07"/>
    <w:rsid w:val="00693457"/>
    <w:rsid w:val="00694E22"/>
    <w:rsid w:val="00696EDA"/>
    <w:rsid w:val="006A447E"/>
    <w:rsid w:val="006C016A"/>
    <w:rsid w:val="006C7571"/>
    <w:rsid w:val="006C79D4"/>
    <w:rsid w:val="006D76EB"/>
    <w:rsid w:val="00723B2C"/>
    <w:rsid w:val="00741225"/>
    <w:rsid w:val="00750502"/>
    <w:rsid w:val="0076757D"/>
    <w:rsid w:val="007712BE"/>
    <w:rsid w:val="00777C09"/>
    <w:rsid w:val="007A616C"/>
    <w:rsid w:val="007D3AFD"/>
    <w:rsid w:val="007E71B5"/>
    <w:rsid w:val="00812022"/>
    <w:rsid w:val="00822DDB"/>
    <w:rsid w:val="008239CB"/>
    <w:rsid w:val="0082636C"/>
    <w:rsid w:val="0085045F"/>
    <w:rsid w:val="0085299D"/>
    <w:rsid w:val="00861BED"/>
    <w:rsid w:val="00897356"/>
    <w:rsid w:val="008B15D7"/>
    <w:rsid w:val="008C6960"/>
    <w:rsid w:val="008D5144"/>
    <w:rsid w:val="008D6E3B"/>
    <w:rsid w:val="0094150D"/>
    <w:rsid w:val="00942CAF"/>
    <w:rsid w:val="0096531B"/>
    <w:rsid w:val="00965FF3"/>
    <w:rsid w:val="009709BF"/>
    <w:rsid w:val="009716DC"/>
    <w:rsid w:val="00977727"/>
    <w:rsid w:val="009A6B22"/>
    <w:rsid w:val="009F0C8D"/>
    <w:rsid w:val="009F0FAE"/>
    <w:rsid w:val="009F685B"/>
    <w:rsid w:val="009F6A0E"/>
    <w:rsid w:val="00A06BA0"/>
    <w:rsid w:val="00A2418D"/>
    <w:rsid w:val="00A3472A"/>
    <w:rsid w:val="00A43DC9"/>
    <w:rsid w:val="00A60B00"/>
    <w:rsid w:val="00A62290"/>
    <w:rsid w:val="00A83B47"/>
    <w:rsid w:val="00AB1B2A"/>
    <w:rsid w:val="00AB494A"/>
    <w:rsid w:val="00AB79D0"/>
    <w:rsid w:val="00AC1533"/>
    <w:rsid w:val="00AC41FC"/>
    <w:rsid w:val="00AE0E6C"/>
    <w:rsid w:val="00AE19F4"/>
    <w:rsid w:val="00AE450C"/>
    <w:rsid w:val="00AF084B"/>
    <w:rsid w:val="00B029DA"/>
    <w:rsid w:val="00B2705E"/>
    <w:rsid w:val="00B30AB2"/>
    <w:rsid w:val="00B37442"/>
    <w:rsid w:val="00B437D6"/>
    <w:rsid w:val="00B476C2"/>
    <w:rsid w:val="00B50087"/>
    <w:rsid w:val="00B5326C"/>
    <w:rsid w:val="00B57AA4"/>
    <w:rsid w:val="00B73DBE"/>
    <w:rsid w:val="00B83621"/>
    <w:rsid w:val="00B837C4"/>
    <w:rsid w:val="00B9452F"/>
    <w:rsid w:val="00BA3B6E"/>
    <w:rsid w:val="00BB247C"/>
    <w:rsid w:val="00BB2F0E"/>
    <w:rsid w:val="00BB3B18"/>
    <w:rsid w:val="00BB61AB"/>
    <w:rsid w:val="00BC2592"/>
    <w:rsid w:val="00BC3628"/>
    <w:rsid w:val="00BF0AAF"/>
    <w:rsid w:val="00C00A21"/>
    <w:rsid w:val="00C01C31"/>
    <w:rsid w:val="00C32240"/>
    <w:rsid w:val="00C33121"/>
    <w:rsid w:val="00C515C2"/>
    <w:rsid w:val="00C57866"/>
    <w:rsid w:val="00C84CCA"/>
    <w:rsid w:val="00CC5203"/>
    <w:rsid w:val="00CD2919"/>
    <w:rsid w:val="00D12AFE"/>
    <w:rsid w:val="00D327B7"/>
    <w:rsid w:val="00D41C21"/>
    <w:rsid w:val="00D62982"/>
    <w:rsid w:val="00D631FC"/>
    <w:rsid w:val="00D735C3"/>
    <w:rsid w:val="00D73C73"/>
    <w:rsid w:val="00D97DBA"/>
    <w:rsid w:val="00DA64EF"/>
    <w:rsid w:val="00DB65CE"/>
    <w:rsid w:val="00DB7451"/>
    <w:rsid w:val="00DE4E10"/>
    <w:rsid w:val="00DF6DDD"/>
    <w:rsid w:val="00E10429"/>
    <w:rsid w:val="00E41006"/>
    <w:rsid w:val="00E97FDF"/>
    <w:rsid w:val="00EA0556"/>
    <w:rsid w:val="00EA59E3"/>
    <w:rsid w:val="00EA5D70"/>
    <w:rsid w:val="00EB213E"/>
    <w:rsid w:val="00EB4F00"/>
    <w:rsid w:val="00EC4A25"/>
    <w:rsid w:val="00EC5612"/>
    <w:rsid w:val="00EF7D30"/>
    <w:rsid w:val="00F14AD5"/>
    <w:rsid w:val="00F1616C"/>
    <w:rsid w:val="00F31075"/>
    <w:rsid w:val="00F33B8B"/>
    <w:rsid w:val="00F521CF"/>
    <w:rsid w:val="00F725FF"/>
    <w:rsid w:val="00FC3189"/>
    <w:rsid w:val="00FF0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Прямая со стрелкой 19"/>
        <o:r id="V:Rule10" type="connector" idref="#Прямая со стрелкой 20"/>
        <o:r id="V:Rule11" type="connector" idref="#Прямая со стрелкой 4"/>
        <o:r id="V:Rule12" type="connector" idref="#Прямая со стрелкой 23"/>
        <o:r id="V:Rule13" type="connector" idref="#Прямая со стрелкой 14"/>
        <o:r id="V:Rule14" type="connector" idref="#Прямая со стрелкой 24"/>
        <o:r id="V:Rule15" type="connector" idref="#Прямая со стрелкой 21"/>
        <o:r id="V:Rule16"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customStyle="1" w:styleId="Default">
    <w:name w:val="Default"/>
    <w:rsid w:val="008504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5326C"/>
    <w:rPr>
      <w:rFonts w:ascii="Segoe UI" w:hAnsi="Segoe UI" w:cs="Segoe UI"/>
      <w:sz w:val="18"/>
      <w:szCs w:val="18"/>
    </w:rPr>
  </w:style>
  <w:style w:type="character" w:customStyle="1" w:styleId="af2">
    <w:name w:val="Текст выноски Знак"/>
    <w:basedOn w:val="a0"/>
    <w:link w:val="af1"/>
    <w:uiPriority w:val="99"/>
    <w:semiHidden/>
    <w:rsid w:val="00B53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customStyle="1" w:styleId="Default">
    <w:name w:val="Default"/>
    <w:rsid w:val="008504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5326C"/>
    <w:rPr>
      <w:rFonts w:ascii="Segoe UI" w:hAnsi="Segoe UI" w:cs="Segoe UI"/>
      <w:sz w:val="18"/>
      <w:szCs w:val="18"/>
    </w:rPr>
  </w:style>
  <w:style w:type="character" w:customStyle="1" w:styleId="af2">
    <w:name w:val="Текст выноски Знак"/>
    <w:basedOn w:val="a0"/>
    <w:link w:val="af1"/>
    <w:uiPriority w:val="99"/>
    <w:semiHidden/>
    <w:rsid w:val="00B53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561669016" TargetMode="External"/><Relationship Id="rId4" Type="http://schemas.microsoft.com/office/2007/relationships/stylesWithEffects" Target="stylesWithEffect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8391-B44B-4879-939F-F20F65B0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2021-06-01T13:29:00Z</cp:lastPrinted>
  <dcterms:created xsi:type="dcterms:W3CDTF">2021-06-29T13:35:00Z</dcterms:created>
  <dcterms:modified xsi:type="dcterms:W3CDTF">2021-06-29T13:35:00Z</dcterms:modified>
</cp:coreProperties>
</file>