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40E" w:rsidRPr="0031740E" w:rsidRDefault="00067F88" w:rsidP="0031740E">
      <w:pPr>
        <w:pStyle w:val="1"/>
        <w:spacing w:after="0" w:line="240" w:lineRule="auto"/>
        <w:ind w:firstLine="0"/>
        <w:jc w:val="center"/>
        <w:rPr>
          <w:rFonts w:ascii="Times New Roman" w:hAnsi="Times New Roman" w:cs="Times New Roman"/>
          <w:b/>
          <w:color w:val="000000"/>
          <w:sz w:val="24"/>
          <w:szCs w:val="24"/>
        </w:rPr>
      </w:pPr>
      <w:r w:rsidRPr="0031740E">
        <w:rPr>
          <w:rFonts w:ascii="Times New Roman" w:hAnsi="Times New Roman" w:cs="Times New Roman"/>
          <w:b/>
          <w:color w:val="000000"/>
          <w:sz w:val="24"/>
          <w:szCs w:val="24"/>
        </w:rPr>
        <w:t>Порядок</w:t>
      </w:r>
      <w:r w:rsidR="00720DB9">
        <w:rPr>
          <w:rFonts w:ascii="Times New Roman" w:hAnsi="Times New Roman" w:cs="Times New Roman"/>
          <w:b/>
          <w:color w:val="000000"/>
          <w:sz w:val="24"/>
          <w:szCs w:val="24"/>
        </w:rPr>
        <w:t xml:space="preserve"> </w:t>
      </w:r>
      <w:r w:rsidR="002D514A" w:rsidRPr="0031740E">
        <w:rPr>
          <w:rFonts w:ascii="Times New Roman" w:hAnsi="Times New Roman" w:cs="Times New Roman"/>
          <w:b/>
          <w:color w:val="000000"/>
          <w:sz w:val="24"/>
          <w:szCs w:val="24"/>
        </w:rPr>
        <w:t>п</w:t>
      </w:r>
      <w:r w:rsidRPr="0031740E">
        <w:rPr>
          <w:rFonts w:ascii="Times New Roman" w:hAnsi="Times New Roman" w:cs="Times New Roman"/>
          <w:b/>
          <w:color w:val="000000"/>
          <w:sz w:val="24"/>
          <w:szCs w:val="24"/>
        </w:rPr>
        <w:t>редоставления</w:t>
      </w:r>
      <w:r w:rsidR="0031740E" w:rsidRPr="0031740E">
        <w:rPr>
          <w:rFonts w:ascii="Times New Roman" w:hAnsi="Times New Roman" w:cs="Times New Roman"/>
          <w:b/>
          <w:color w:val="000000"/>
          <w:sz w:val="24"/>
          <w:szCs w:val="24"/>
        </w:rPr>
        <w:t xml:space="preserve"> К</w:t>
      </w:r>
      <w:r w:rsidR="002D514A" w:rsidRPr="0031740E">
        <w:rPr>
          <w:rFonts w:ascii="Times New Roman" w:hAnsi="Times New Roman" w:cs="Times New Roman"/>
          <w:b/>
          <w:color w:val="000000"/>
          <w:sz w:val="24"/>
          <w:szCs w:val="24"/>
        </w:rPr>
        <w:t>омплекса</w:t>
      </w:r>
      <w:r w:rsidRPr="0031740E">
        <w:rPr>
          <w:rFonts w:ascii="Times New Roman" w:hAnsi="Times New Roman" w:cs="Times New Roman"/>
          <w:b/>
          <w:color w:val="000000"/>
          <w:sz w:val="24"/>
          <w:szCs w:val="24"/>
        </w:rPr>
        <w:t xml:space="preserve"> услуг по принципу жизненной ситуации</w:t>
      </w:r>
    </w:p>
    <w:p w:rsidR="00067F88" w:rsidRPr="0031740E" w:rsidRDefault="0031740E" w:rsidP="0031740E">
      <w:pPr>
        <w:pStyle w:val="1"/>
        <w:spacing w:after="0" w:line="240" w:lineRule="auto"/>
        <w:ind w:firstLine="0"/>
        <w:jc w:val="center"/>
        <w:rPr>
          <w:rFonts w:ascii="Times New Roman" w:hAnsi="Times New Roman" w:cs="Times New Roman"/>
          <w:b/>
          <w:sz w:val="24"/>
          <w:szCs w:val="24"/>
        </w:rPr>
      </w:pPr>
      <w:r w:rsidRPr="0031740E">
        <w:rPr>
          <w:rFonts w:ascii="Times New Roman" w:hAnsi="Times New Roman" w:cs="Times New Roman"/>
          <w:b/>
          <w:sz w:val="24"/>
          <w:szCs w:val="24"/>
        </w:rPr>
        <w:t>«</w:t>
      </w:r>
      <w:r w:rsidRPr="0031740E">
        <w:rPr>
          <w:rFonts w:ascii="Times New Roman" w:hAnsi="Times New Roman" w:cs="Times New Roman"/>
          <w:b/>
          <w:color w:val="000000"/>
          <w:sz w:val="24"/>
          <w:szCs w:val="24"/>
        </w:rPr>
        <w:t>Выпускники вузов и колледжей в возрасте от 18 до 26 лет</w:t>
      </w:r>
      <w:r w:rsidRPr="0031740E">
        <w:rPr>
          <w:rFonts w:ascii="Times New Roman" w:hAnsi="Times New Roman" w:cs="Times New Roman"/>
          <w:b/>
          <w:sz w:val="24"/>
          <w:szCs w:val="24"/>
        </w:rPr>
        <w:t>»</w:t>
      </w:r>
    </w:p>
    <w:p w:rsidR="0031740E" w:rsidRPr="00770CE1" w:rsidRDefault="0031740E" w:rsidP="0031740E">
      <w:pPr>
        <w:pStyle w:val="1"/>
        <w:spacing w:after="0" w:line="240" w:lineRule="auto"/>
        <w:ind w:firstLine="0"/>
        <w:jc w:val="center"/>
        <w:rPr>
          <w:rFonts w:ascii="Times New Roman" w:hAnsi="Times New Roman" w:cs="Times New Roman"/>
          <w:sz w:val="24"/>
          <w:szCs w:val="24"/>
        </w:rPr>
      </w:pP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0" w:name="bookmark5"/>
      <w:bookmarkStart w:id="1" w:name="bookmark15"/>
      <w:bookmarkStart w:id="2" w:name="bookmark16"/>
      <w:bookmarkStart w:id="3" w:name="bookmark17"/>
      <w:bookmarkEnd w:id="0"/>
      <w:proofErr w:type="gramStart"/>
      <w:r w:rsidRPr="000D635D">
        <w:rPr>
          <w:rFonts w:ascii="Times New Roman" w:hAnsi="Times New Roman" w:cs="Times New Roman"/>
          <w:sz w:val="24"/>
          <w:szCs w:val="24"/>
        </w:rPr>
        <w:t>Предме</w:t>
      </w:r>
      <w:hyperlink r:id="rId9" w:history="1">
        <w:r w:rsidRPr="000D635D">
          <w:rPr>
            <w:rFonts w:ascii="Times New Roman" w:hAnsi="Times New Roman" w:cs="Times New Roman"/>
            <w:sz w:val="24"/>
            <w:szCs w:val="24"/>
          </w:rPr>
          <w:t>т</w:t>
        </w:r>
        <w:proofErr w:type="gramEnd"/>
        <w:r w:rsidRPr="000D635D">
          <w:rPr>
            <w:rFonts w:ascii="Times New Roman" w:hAnsi="Times New Roman" w:cs="Times New Roman"/>
            <w:sz w:val="24"/>
            <w:szCs w:val="24"/>
          </w:rPr>
          <w:t xml:space="preserve"> регулирования </w:t>
        </w:r>
        <w:bookmarkEnd w:id="1"/>
        <w:bookmarkEnd w:id="2"/>
        <w:bookmarkEnd w:id="3"/>
      </w:hyperlink>
      <w:r>
        <w:rPr>
          <w:rFonts w:ascii="Times New Roman" w:hAnsi="Times New Roman" w:cs="Times New Roman"/>
          <w:sz w:val="24"/>
          <w:szCs w:val="24"/>
        </w:rPr>
        <w:t>порядка</w:t>
      </w:r>
    </w:p>
    <w:p w:rsidR="00067F88" w:rsidRPr="006815BA" w:rsidRDefault="00067F88" w:rsidP="00067F88">
      <w:pPr>
        <w:pStyle w:val="1"/>
        <w:numPr>
          <w:ilvl w:val="1"/>
          <w:numId w:val="7"/>
        </w:numPr>
        <w:tabs>
          <w:tab w:val="left" w:pos="786"/>
        </w:tabs>
        <w:spacing w:after="0" w:line="240" w:lineRule="auto"/>
        <w:ind w:firstLine="720"/>
        <w:jc w:val="both"/>
        <w:rPr>
          <w:rFonts w:ascii="Times New Roman" w:hAnsi="Times New Roman" w:cs="Times New Roman"/>
          <w:sz w:val="24"/>
          <w:szCs w:val="24"/>
        </w:rPr>
      </w:pPr>
      <w:bookmarkStart w:id="4" w:name="bookmark18"/>
      <w:bookmarkEnd w:id="4"/>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w:t>
      </w:r>
      <w:r w:rsidR="002D514A">
        <w:rPr>
          <w:rFonts w:ascii="Times New Roman" w:hAnsi="Times New Roman" w:cs="Times New Roman"/>
          <w:sz w:val="24"/>
          <w:szCs w:val="24"/>
        </w:rPr>
        <w:t xml:space="preserve"> комплекса</w:t>
      </w:r>
      <w:r w:rsidRPr="000D635D">
        <w:rPr>
          <w:rFonts w:ascii="Times New Roman" w:hAnsi="Times New Roman" w:cs="Times New Roman"/>
          <w:sz w:val="24"/>
          <w:szCs w:val="24"/>
        </w:rPr>
        <w:t xml:space="preserve"> услуг</w:t>
      </w:r>
      <w:r>
        <w:rPr>
          <w:rFonts w:ascii="Times New Roman" w:hAnsi="Times New Roman" w:cs="Times New Roman"/>
          <w:sz w:val="24"/>
          <w:szCs w:val="24"/>
        </w:rPr>
        <w:t xml:space="preserve"> на основе жизненной ситуации </w:t>
      </w:r>
      <w:r w:rsidRPr="00837C23">
        <w:rPr>
          <w:rFonts w:ascii="Times New Roman" w:hAnsi="Times New Roman" w:cs="Times New Roman"/>
          <w:sz w:val="24"/>
          <w:szCs w:val="24"/>
        </w:rPr>
        <w:t>«</w:t>
      </w:r>
      <w:r w:rsidR="00B10AC3">
        <w:rPr>
          <w:rFonts w:ascii="Times New Roman" w:hAnsi="Times New Roman" w:cs="Times New Roman"/>
          <w:color w:val="000000"/>
          <w:sz w:val="24"/>
          <w:szCs w:val="24"/>
        </w:rPr>
        <w:t>Выпускники вузов и колледжей в возрасте от 18 до 26 лет</w:t>
      </w:r>
      <w:r w:rsidRPr="00837C23">
        <w:rPr>
          <w:rFonts w:ascii="Times New Roman" w:hAnsi="Times New Roman" w:cs="Times New Roman"/>
          <w:sz w:val="24"/>
          <w:szCs w:val="24"/>
        </w:rPr>
        <w:t>» (далее – Порядок) распространяется на</w:t>
      </w:r>
      <w:r w:rsidR="002D514A">
        <w:rPr>
          <w:rFonts w:ascii="Times New Roman" w:hAnsi="Times New Roman" w:cs="Times New Roman"/>
          <w:sz w:val="24"/>
          <w:szCs w:val="24"/>
        </w:rPr>
        <w:t xml:space="preserve"> к</w:t>
      </w:r>
      <w:bookmarkStart w:id="5" w:name="_GoBack"/>
      <w:bookmarkEnd w:id="5"/>
      <w:r w:rsidR="002D514A">
        <w:rPr>
          <w:rFonts w:ascii="Times New Roman" w:hAnsi="Times New Roman" w:cs="Times New Roman"/>
          <w:sz w:val="24"/>
          <w:szCs w:val="24"/>
        </w:rPr>
        <w:t>омплекс</w:t>
      </w:r>
      <w:r w:rsidRPr="00837C23">
        <w:rPr>
          <w:rFonts w:ascii="Times New Roman" w:hAnsi="Times New Roman" w:cs="Times New Roman"/>
          <w:sz w:val="24"/>
          <w:szCs w:val="24"/>
        </w:rPr>
        <w:t xml:space="preserve"> услуг, предоставляемы</w:t>
      </w:r>
      <w:r w:rsidR="002D514A">
        <w:rPr>
          <w:rFonts w:ascii="Times New Roman" w:hAnsi="Times New Roman" w:cs="Times New Roman"/>
          <w:sz w:val="24"/>
          <w:szCs w:val="24"/>
        </w:rPr>
        <w:t>х</w:t>
      </w:r>
      <w:r w:rsidRPr="000D635D">
        <w:rPr>
          <w:rFonts w:ascii="Times New Roman" w:hAnsi="Times New Roman" w:cs="Times New Roman"/>
          <w:sz w:val="24"/>
          <w:szCs w:val="24"/>
        </w:rPr>
        <w:t xml:space="preserve"> </w:t>
      </w:r>
      <w:r>
        <w:rPr>
          <w:rFonts w:ascii="Times New Roman" w:hAnsi="Times New Roman" w:cs="Times New Roman"/>
          <w:sz w:val="24"/>
          <w:szCs w:val="24"/>
        </w:rPr>
        <w:t>Модельным кадровым центром «Работа России»</w:t>
      </w:r>
      <w:r w:rsidRPr="000D635D">
        <w:rPr>
          <w:rFonts w:ascii="Times New Roman" w:hAnsi="Times New Roman" w:cs="Times New Roman"/>
          <w:sz w:val="24"/>
          <w:szCs w:val="24"/>
        </w:rPr>
        <w:t xml:space="preserve"> (далее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Pr>
          <w:rFonts w:ascii="Times New Roman" w:hAnsi="Times New Roman" w:cs="Times New Roman"/>
          <w:sz w:val="24"/>
          <w:szCs w:val="24"/>
        </w:rPr>
        <w:t>Модельный центр</w:t>
      </w:r>
      <w:r w:rsidRPr="006815BA">
        <w:rPr>
          <w:rFonts w:ascii="Times New Roman" w:hAnsi="Times New Roman" w:cs="Times New Roman"/>
          <w:sz w:val="24"/>
          <w:szCs w:val="24"/>
        </w:rPr>
        <w:t>).</w:t>
      </w:r>
    </w:p>
    <w:p w:rsidR="00067F88" w:rsidRPr="00D76DFE" w:rsidRDefault="002D514A" w:rsidP="00067F88">
      <w:pPr>
        <w:pStyle w:val="1"/>
        <w:numPr>
          <w:ilvl w:val="1"/>
          <w:numId w:val="7"/>
        </w:numPr>
        <w:tabs>
          <w:tab w:val="left" w:pos="786"/>
        </w:tabs>
        <w:spacing w:after="0" w:line="240" w:lineRule="auto"/>
        <w:ind w:firstLine="720"/>
        <w:jc w:val="both"/>
        <w:rPr>
          <w:rFonts w:ascii="Times New Roman" w:hAnsi="Times New Roman" w:cs="Times New Roman"/>
          <w:sz w:val="24"/>
          <w:szCs w:val="24"/>
        </w:rPr>
      </w:pPr>
      <w:bookmarkStart w:id="6" w:name="bookmark19"/>
      <w:bookmarkEnd w:id="6"/>
      <w:r>
        <w:rPr>
          <w:rFonts w:ascii="Times New Roman" w:hAnsi="Times New Roman" w:cs="Times New Roman"/>
          <w:sz w:val="24"/>
          <w:szCs w:val="24"/>
        </w:rPr>
        <w:t>Комплекс у</w:t>
      </w:r>
      <w:r w:rsidR="00067F88" w:rsidRPr="00D76DFE">
        <w:rPr>
          <w:rFonts w:ascii="Times New Roman" w:hAnsi="Times New Roman" w:cs="Times New Roman"/>
          <w:sz w:val="24"/>
          <w:szCs w:val="24"/>
        </w:rPr>
        <w:t>слуг на основе жизненной ситуации «</w:t>
      </w:r>
      <w:r w:rsidR="00B10AC3">
        <w:rPr>
          <w:rFonts w:ascii="Times New Roman" w:hAnsi="Times New Roman" w:cs="Times New Roman"/>
          <w:color w:val="000000"/>
          <w:sz w:val="24"/>
          <w:szCs w:val="24"/>
        </w:rPr>
        <w:t>Выпускники вузов и колледжей в возрасте от 18 до 26 лет</w:t>
      </w:r>
      <w:r w:rsidR="00067F88" w:rsidRPr="00D76DFE">
        <w:rPr>
          <w:rFonts w:ascii="Times New Roman" w:hAnsi="Times New Roman" w:cs="Times New Roman"/>
          <w:color w:val="000000"/>
          <w:sz w:val="24"/>
          <w:szCs w:val="24"/>
        </w:rPr>
        <w:t>»</w:t>
      </w:r>
      <w:r w:rsidR="00067F88" w:rsidRPr="00D76DFE">
        <w:rPr>
          <w:rFonts w:ascii="Times New Roman" w:hAnsi="Times New Roman" w:cs="Times New Roman"/>
          <w:sz w:val="24"/>
          <w:szCs w:val="24"/>
        </w:rPr>
        <w:t xml:space="preserve"> (далее </w:t>
      </w:r>
      <w:r w:rsidR="00067F88">
        <w:rPr>
          <w:rFonts w:ascii="Times New Roman" w:hAnsi="Times New Roman" w:cs="Times New Roman"/>
          <w:sz w:val="24"/>
          <w:szCs w:val="24"/>
        </w:rPr>
        <w:t>–</w:t>
      </w:r>
      <w:r w:rsidR="00067F88" w:rsidRPr="000D635D">
        <w:rPr>
          <w:rFonts w:ascii="Times New Roman" w:hAnsi="Times New Roman" w:cs="Times New Roman"/>
          <w:sz w:val="24"/>
          <w:szCs w:val="24"/>
        </w:rPr>
        <w:t xml:space="preserve"> </w:t>
      </w:r>
      <w:r>
        <w:rPr>
          <w:rFonts w:ascii="Times New Roman" w:hAnsi="Times New Roman" w:cs="Times New Roman"/>
          <w:sz w:val="24"/>
          <w:szCs w:val="24"/>
        </w:rPr>
        <w:t>Комплекс услуг</w:t>
      </w:r>
      <w:r w:rsidR="00067F88" w:rsidRPr="00D76DFE">
        <w:rPr>
          <w:rFonts w:ascii="Times New Roman" w:hAnsi="Times New Roman" w:cs="Times New Roman"/>
          <w:sz w:val="24"/>
          <w:szCs w:val="24"/>
        </w:rPr>
        <w:t>) подразумевает оказание следующих услуг на выбор Заявителя:</w:t>
      </w:r>
    </w:p>
    <w:p w:rsidR="00067F88" w:rsidRPr="00F27565" w:rsidRDefault="00067F88" w:rsidP="00067F88">
      <w:pPr>
        <w:pStyle w:val="1"/>
        <w:numPr>
          <w:ilvl w:val="0"/>
          <w:numId w:val="8"/>
        </w:numPr>
        <w:tabs>
          <w:tab w:val="left" w:pos="618"/>
        </w:tabs>
        <w:spacing w:after="0" w:line="240" w:lineRule="auto"/>
        <w:ind w:firstLine="720"/>
        <w:jc w:val="both"/>
        <w:rPr>
          <w:rFonts w:ascii="Times New Roman" w:hAnsi="Times New Roman" w:cs="Times New Roman"/>
          <w:b/>
          <w:sz w:val="24"/>
          <w:szCs w:val="24"/>
        </w:rPr>
      </w:pPr>
      <w:bookmarkStart w:id="7" w:name="bookmark20"/>
      <w:bookmarkEnd w:id="7"/>
      <w:r w:rsidRPr="00F27565">
        <w:rPr>
          <w:rStyle w:val="a7"/>
          <w:rFonts w:ascii="Times New Roman" w:hAnsi="Times New Roman" w:cs="Times New Roman"/>
          <w:b w:val="0"/>
          <w:color w:val="000000"/>
          <w:sz w:val="24"/>
          <w:szCs w:val="24"/>
        </w:rPr>
        <w:t>Содействие в поиске подходящей работы</w:t>
      </w:r>
      <w:r w:rsidRPr="002D514A">
        <w:rPr>
          <w:rFonts w:ascii="Times New Roman" w:hAnsi="Times New Roman" w:cs="Times New Roman"/>
          <w:sz w:val="24"/>
          <w:szCs w:val="24"/>
        </w:rPr>
        <w:t>.</w:t>
      </w:r>
    </w:p>
    <w:p w:rsidR="00067F88" w:rsidRPr="00F27565" w:rsidRDefault="00067F88" w:rsidP="00067F88">
      <w:pPr>
        <w:pStyle w:val="1"/>
        <w:numPr>
          <w:ilvl w:val="0"/>
          <w:numId w:val="8"/>
        </w:numPr>
        <w:tabs>
          <w:tab w:val="left" w:pos="608"/>
        </w:tabs>
        <w:spacing w:after="0" w:line="240" w:lineRule="auto"/>
        <w:ind w:firstLine="720"/>
        <w:jc w:val="both"/>
        <w:rPr>
          <w:rFonts w:ascii="Times New Roman" w:hAnsi="Times New Roman" w:cs="Times New Roman"/>
          <w:b/>
          <w:sz w:val="24"/>
          <w:szCs w:val="24"/>
        </w:rPr>
      </w:pPr>
      <w:bookmarkStart w:id="8" w:name="bookmark21"/>
      <w:bookmarkEnd w:id="8"/>
      <w:r w:rsidRPr="00F27565">
        <w:rPr>
          <w:rStyle w:val="a7"/>
          <w:rFonts w:ascii="Times New Roman" w:hAnsi="Times New Roman" w:cs="Times New Roman"/>
          <w:b w:val="0"/>
          <w:color w:val="000000"/>
          <w:sz w:val="24"/>
          <w:szCs w:val="24"/>
        </w:rPr>
        <w:t>Информирование о положении на рынке труда в Чувашской Республике</w:t>
      </w:r>
      <w:r w:rsidRPr="00F27565">
        <w:rPr>
          <w:rFonts w:ascii="Times New Roman" w:hAnsi="Times New Roman" w:cs="Times New Roman"/>
          <w:b/>
          <w:sz w:val="24"/>
          <w:szCs w:val="24"/>
        </w:rPr>
        <w:t>.</w:t>
      </w:r>
    </w:p>
    <w:p w:rsidR="00067F88" w:rsidRPr="00F27565" w:rsidRDefault="00067F88" w:rsidP="00067F88">
      <w:pPr>
        <w:pStyle w:val="1"/>
        <w:numPr>
          <w:ilvl w:val="0"/>
          <w:numId w:val="8"/>
        </w:numPr>
        <w:tabs>
          <w:tab w:val="left" w:pos="627"/>
        </w:tabs>
        <w:spacing w:after="0" w:line="240" w:lineRule="auto"/>
        <w:ind w:firstLine="720"/>
        <w:jc w:val="both"/>
        <w:rPr>
          <w:rFonts w:ascii="Times New Roman" w:hAnsi="Times New Roman" w:cs="Times New Roman"/>
          <w:b/>
          <w:sz w:val="24"/>
          <w:szCs w:val="24"/>
        </w:rPr>
      </w:pPr>
      <w:bookmarkStart w:id="9" w:name="bookmark22"/>
      <w:bookmarkEnd w:id="9"/>
      <w:r w:rsidRPr="00F27565">
        <w:rPr>
          <w:rStyle w:val="a7"/>
          <w:rFonts w:ascii="Times New Roman" w:hAnsi="Times New Roman" w:cs="Times New Roman"/>
          <w:b w:val="0"/>
          <w:color w:val="000000"/>
          <w:sz w:val="24"/>
          <w:szCs w:val="24"/>
        </w:rPr>
        <w:t>Организация ярмарок вакансий и учебных рабочих мест</w:t>
      </w:r>
      <w:r w:rsidRPr="002D514A">
        <w:rPr>
          <w:rFonts w:ascii="Times New Roman" w:hAnsi="Times New Roman" w:cs="Times New Roman"/>
          <w:sz w:val="24"/>
          <w:szCs w:val="24"/>
        </w:rPr>
        <w:t>.</w:t>
      </w:r>
    </w:p>
    <w:p w:rsidR="00067F88" w:rsidRPr="00F27565" w:rsidRDefault="00067F88" w:rsidP="00067F88">
      <w:pPr>
        <w:pStyle w:val="1"/>
        <w:numPr>
          <w:ilvl w:val="0"/>
          <w:numId w:val="8"/>
        </w:numPr>
        <w:tabs>
          <w:tab w:val="left" w:pos="617"/>
        </w:tabs>
        <w:spacing w:after="0" w:line="240" w:lineRule="auto"/>
        <w:ind w:firstLine="720"/>
        <w:jc w:val="both"/>
        <w:rPr>
          <w:rStyle w:val="a7"/>
          <w:rFonts w:ascii="Times New Roman" w:hAnsi="Times New Roman" w:cs="Times New Roman"/>
          <w:b w:val="0"/>
          <w:bCs w:val="0"/>
          <w:sz w:val="24"/>
          <w:szCs w:val="24"/>
        </w:rPr>
      </w:pPr>
      <w:bookmarkStart w:id="10" w:name="bookmark23"/>
      <w:bookmarkStart w:id="11" w:name="bookmark24"/>
      <w:bookmarkEnd w:id="10"/>
      <w:bookmarkEnd w:id="11"/>
      <w:r w:rsidRPr="00F27565">
        <w:rPr>
          <w:rStyle w:val="a7"/>
          <w:rFonts w:ascii="Times New Roman" w:hAnsi="Times New Roman" w:cs="Times New Roman"/>
          <w:b w:val="0"/>
          <w:color w:val="000000"/>
          <w:sz w:val="24"/>
          <w:szCs w:val="24"/>
        </w:rPr>
        <w:t>Организация проведения оплачиваемых общественных работ.</w:t>
      </w:r>
    </w:p>
    <w:p w:rsidR="00067F88" w:rsidRPr="00F27565" w:rsidRDefault="00067F88" w:rsidP="00067F88">
      <w:pPr>
        <w:pStyle w:val="1"/>
        <w:numPr>
          <w:ilvl w:val="0"/>
          <w:numId w:val="8"/>
        </w:numPr>
        <w:tabs>
          <w:tab w:val="left" w:pos="617"/>
        </w:tabs>
        <w:spacing w:after="0" w:line="240" w:lineRule="auto"/>
        <w:ind w:firstLine="720"/>
        <w:jc w:val="both"/>
        <w:rPr>
          <w:rFonts w:ascii="Times New Roman" w:hAnsi="Times New Roman" w:cs="Times New Roman"/>
          <w:b/>
          <w:sz w:val="24"/>
          <w:szCs w:val="24"/>
        </w:rPr>
      </w:pPr>
      <w:r w:rsidRPr="00F27565">
        <w:rPr>
          <w:rStyle w:val="a7"/>
          <w:rFonts w:ascii="Times New Roman" w:hAnsi="Times New Roman" w:cs="Times New Roman"/>
          <w:b w:val="0"/>
          <w:color w:val="000000"/>
          <w:sz w:val="24"/>
          <w:szCs w:val="24"/>
        </w:rPr>
        <w:t>Организация временного трудоустройства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67F88" w:rsidRPr="000D635D" w:rsidRDefault="00067F88" w:rsidP="00067F88">
      <w:pPr>
        <w:pStyle w:val="1"/>
        <w:numPr>
          <w:ilvl w:val="0"/>
          <w:numId w:val="8"/>
        </w:numPr>
        <w:tabs>
          <w:tab w:val="left" w:pos="61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Организация профессиональной ориентации граждан в целях выбора сферы деятельности (профессии), трудоустройства, прохождения профессионального обучения и получения дополнительног</w:t>
      </w:r>
      <w:r>
        <w:rPr>
          <w:rFonts w:ascii="Times New Roman" w:hAnsi="Times New Roman" w:cs="Times New Roman"/>
          <w:sz w:val="24"/>
          <w:szCs w:val="24"/>
        </w:rPr>
        <w:t>о профессионального образования.</w:t>
      </w:r>
    </w:p>
    <w:p w:rsidR="00067F88" w:rsidRPr="000D635D" w:rsidRDefault="00067F88" w:rsidP="00067F88">
      <w:pPr>
        <w:pStyle w:val="1"/>
        <w:numPr>
          <w:ilvl w:val="0"/>
          <w:numId w:val="8"/>
        </w:numPr>
        <w:tabs>
          <w:tab w:val="left" w:pos="617"/>
        </w:tabs>
        <w:spacing w:after="0" w:line="240" w:lineRule="auto"/>
        <w:ind w:firstLine="720"/>
        <w:jc w:val="both"/>
        <w:rPr>
          <w:rFonts w:ascii="Times New Roman" w:hAnsi="Times New Roman" w:cs="Times New Roman"/>
          <w:sz w:val="24"/>
          <w:szCs w:val="24"/>
        </w:rPr>
      </w:pPr>
      <w:bookmarkStart w:id="12" w:name="bookmark25"/>
      <w:bookmarkEnd w:id="12"/>
      <w:proofErr w:type="gramStart"/>
      <w:r w:rsidRPr="000D635D">
        <w:rPr>
          <w:rFonts w:ascii="Times New Roman" w:hAnsi="Times New Roman" w:cs="Times New Roman"/>
          <w:sz w:val="24"/>
          <w:szCs w:val="24"/>
        </w:rPr>
        <w:t xml:space="preserve">Содействие </w:t>
      </w:r>
      <w:proofErr w:type="spellStart"/>
      <w:r w:rsidRPr="000D635D">
        <w:rPr>
          <w:rFonts w:ascii="Times New Roman" w:hAnsi="Times New Roman" w:cs="Times New Roman"/>
          <w:sz w:val="24"/>
          <w:szCs w:val="24"/>
        </w:rPr>
        <w:t>самозанятости</w:t>
      </w:r>
      <w:proofErr w:type="spellEnd"/>
      <w:r w:rsidRPr="000D635D">
        <w:rPr>
          <w:rFonts w:ascii="Times New Roman" w:hAnsi="Times New Roman" w:cs="Times New Roman"/>
          <w:sz w:val="24"/>
          <w:szCs w:val="24"/>
        </w:rPr>
        <w:t xml:space="preserve"> безработных граждан, включая оказание гражданам, признанным в установленном порядке безработными, и гражданам, признанным в установленном порядке безработными, прошедшим профессиональное обучение или получившим дополнительное профессиональное образование по направлению органов службы занятости, единовременной финансовой помощи при их государственной регистрации в качестве юридического лица, индивидуального предпринимателя либо крестьянского (фермерского) хозяйства, а также единовременной финансовой помощи на подготовку документов для соответствую</w:t>
      </w:r>
      <w:r>
        <w:rPr>
          <w:rFonts w:ascii="Times New Roman" w:hAnsi="Times New Roman" w:cs="Times New Roman"/>
          <w:sz w:val="24"/>
          <w:szCs w:val="24"/>
        </w:rPr>
        <w:t>щей государственной</w:t>
      </w:r>
      <w:proofErr w:type="gramEnd"/>
      <w:r>
        <w:rPr>
          <w:rFonts w:ascii="Times New Roman" w:hAnsi="Times New Roman" w:cs="Times New Roman"/>
          <w:sz w:val="24"/>
          <w:szCs w:val="24"/>
        </w:rPr>
        <w:t xml:space="preserve"> регистрации.</w:t>
      </w:r>
    </w:p>
    <w:p w:rsidR="00067F88" w:rsidRDefault="00067F88" w:rsidP="00067F88">
      <w:pPr>
        <w:pStyle w:val="1"/>
        <w:numPr>
          <w:ilvl w:val="0"/>
          <w:numId w:val="8"/>
        </w:numPr>
        <w:tabs>
          <w:tab w:val="left" w:pos="617"/>
        </w:tabs>
        <w:spacing w:after="0" w:line="240" w:lineRule="auto"/>
        <w:ind w:firstLine="720"/>
        <w:jc w:val="both"/>
        <w:rPr>
          <w:rFonts w:ascii="Times New Roman" w:hAnsi="Times New Roman" w:cs="Times New Roman"/>
          <w:sz w:val="24"/>
          <w:szCs w:val="24"/>
        </w:rPr>
      </w:pPr>
      <w:bookmarkStart w:id="13" w:name="bookmark26"/>
      <w:bookmarkEnd w:id="13"/>
      <w:r w:rsidRPr="000D635D">
        <w:rPr>
          <w:rFonts w:ascii="Times New Roman" w:hAnsi="Times New Roman" w:cs="Times New Roman"/>
          <w:sz w:val="24"/>
          <w:szCs w:val="24"/>
        </w:rPr>
        <w:t>Социальная адаптация безраб</w:t>
      </w:r>
      <w:r>
        <w:rPr>
          <w:rFonts w:ascii="Times New Roman" w:hAnsi="Times New Roman" w:cs="Times New Roman"/>
          <w:sz w:val="24"/>
          <w:szCs w:val="24"/>
        </w:rPr>
        <w:t>отных граждан на рынке труда.</w:t>
      </w:r>
    </w:p>
    <w:p w:rsidR="00067F88" w:rsidRPr="000D635D" w:rsidRDefault="00067F88" w:rsidP="00067F88">
      <w:pPr>
        <w:pStyle w:val="1"/>
        <w:numPr>
          <w:ilvl w:val="0"/>
          <w:numId w:val="8"/>
        </w:numPr>
        <w:tabs>
          <w:tab w:val="left" w:pos="67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Психологическа</w:t>
      </w:r>
      <w:r>
        <w:rPr>
          <w:rFonts w:ascii="Times New Roman" w:hAnsi="Times New Roman" w:cs="Times New Roman"/>
          <w:sz w:val="24"/>
          <w:szCs w:val="24"/>
        </w:rPr>
        <w:t>я поддержка безработных граждан.</w:t>
      </w:r>
    </w:p>
    <w:p w:rsidR="00067F88" w:rsidRPr="000D635D" w:rsidRDefault="00067F88" w:rsidP="00067F88">
      <w:pPr>
        <w:pStyle w:val="1"/>
        <w:numPr>
          <w:ilvl w:val="0"/>
          <w:numId w:val="8"/>
        </w:numPr>
        <w:tabs>
          <w:tab w:val="left" w:pos="617"/>
        </w:tabs>
        <w:spacing w:after="0" w:line="240" w:lineRule="auto"/>
        <w:ind w:firstLine="720"/>
        <w:jc w:val="both"/>
        <w:rPr>
          <w:rFonts w:ascii="Times New Roman" w:hAnsi="Times New Roman" w:cs="Times New Roman"/>
          <w:sz w:val="24"/>
          <w:szCs w:val="24"/>
        </w:rPr>
      </w:pPr>
      <w:bookmarkStart w:id="14" w:name="bookmark27"/>
      <w:bookmarkEnd w:id="14"/>
      <w:r w:rsidRPr="000D635D">
        <w:rPr>
          <w:rFonts w:ascii="Times New Roman" w:hAnsi="Times New Roman" w:cs="Times New Roman"/>
          <w:sz w:val="24"/>
          <w:szCs w:val="24"/>
        </w:rPr>
        <w:t>Профессиональное обучение и дополнительное профессиональное образование безработных граждан, вклю</w:t>
      </w:r>
      <w:r>
        <w:rPr>
          <w:rFonts w:ascii="Times New Roman" w:hAnsi="Times New Roman" w:cs="Times New Roman"/>
          <w:sz w:val="24"/>
          <w:szCs w:val="24"/>
        </w:rPr>
        <w:t>чая обучение в другой местности.</w:t>
      </w:r>
    </w:p>
    <w:p w:rsidR="00067F88" w:rsidRDefault="00067F88" w:rsidP="00067F88">
      <w:pPr>
        <w:pStyle w:val="1"/>
        <w:numPr>
          <w:ilvl w:val="0"/>
          <w:numId w:val="8"/>
        </w:numPr>
        <w:tabs>
          <w:tab w:val="left" w:pos="617"/>
        </w:tabs>
        <w:spacing w:after="0" w:line="240" w:lineRule="auto"/>
        <w:ind w:firstLine="720"/>
        <w:jc w:val="both"/>
        <w:rPr>
          <w:rFonts w:ascii="Times New Roman" w:hAnsi="Times New Roman" w:cs="Times New Roman"/>
          <w:sz w:val="24"/>
          <w:szCs w:val="24"/>
        </w:rPr>
      </w:pPr>
      <w:bookmarkStart w:id="15" w:name="bookmark28"/>
      <w:bookmarkEnd w:id="15"/>
      <w:r w:rsidRPr="000D635D">
        <w:rPr>
          <w:rFonts w:ascii="Times New Roman" w:hAnsi="Times New Roman" w:cs="Times New Roman"/>
          <w:sz w:val="24"/>
          <w:szCs w:val="24"/>
        </w:rPr>
        <w:t>Содействие безработным гражданам в переезде и безработным гражданам и членам их семей в переселении в другую местность для трудоустройства по напра</w:t>
      </w:r>
      <w:r>
        <w:rPr>
          <w:rFonts w:ascii="Times New Roman" w:hAnsi="Times New Roman" w:cs="Times New Roman"/>
          <w:sz w:val="24"/>
          <w:szCs w:val="24"/>
        </w:rPr>
        <w:t>влению органов службы занятости.</w:t>
      </w:r>
    </w:p>
    <w:p w:rsidR="00067F88" w:rsidRPr="0010689D" w:rsidRDefault="00067F88" w:rsidP="00067F88">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10689D">
        <w:rPr>
          <w:rFonts w:ascii="Times New Roman" w:hAnsi="Times New Roman" w:cs="Times New Roman"/>
          <w:sz w:val="24"/>
          <w:szCs w:val="24"/>
        </w:rPr>
        <w:t>Осуществление социальных выплат гражданам, признанным в установленном порядке безработными</w:t>
      </w:r>
      <w:r>
        <w:rPr>
          <w:rFonts w:ascii="Times New Roman" w:hAnsi="Times New Roman" w:cs="Times New Roman"/>
          <w:sz w:val="24"/>
          <w:szCs w:val="24"/>
        </w:rPr>
        <w:t>.</w:t>
      </w:r>
    </w:p>
    <w:p w:rsidR="00067F88" w:rsidRPr="0010689D" w:rsidRDefault="00067F88" w:rsidP="00067F88">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10689D">
        <w:rPr>
          <w:rFonts w:ascii="Times New Roman" w:hAnsi="Times New Roman" w:cs="Times New Roman"/>
          <w:sz w:val="24"/>
          <w:szCs w:val="24"/>
        </w:rPr>
        <w:t xml:space="preserve">Консультационное и организационное содействие гражданам при регистрации на портале «Работа в России», сети </w:t>
      </w:r>
      <w:proofErr w:type="spellStart"/>
      <w:r w:rsidRPr="0010689D">
        <w:rPr>
          <w:rFonts w:ascii="Times New Roman" w:hAnsi="Times New Roman" w:cs="Times New Roman"/>
          <w:sz w:val="24"/>
          <w:szCs w:val="24"/>
        </w:rPr>
        <w:t>SkillsNet</w:t>
      </w:r>
      <w:proofErr w:type="spellEnd"/>
      <w:r w:rsidRPr="0010689D">
        <w:rPr>
          <w:rFonts w:ascii="Times New Roman" w:hAnsi="Times New Roman" w:cs="Times New Roman"/>
          <w:sz w:val="24"/>
          <w:szCs w:val="24"/>
        </w:rPr>
        <w:t>, системе электронных сервисов «</w:t>
      </w:r>
      <w:proofErr w:type="spellStart"/>
      <w:r w:rsidRPr="0010689D">
        <w:rPr>
          <w:rFonts w:ascii="Times New Roman" w:hAnsi="Times New Roman" w:cs="Times New Roman"/>
          <w:sz w:val="24"/>
          <w:szCs w:val="24"/>
        </w:rPr>
        <w:t>Онлайнинспекция</w:t>
      </w:r>
      <w:proofErr w:type="gramStart"/>
      <w:r w:rsidRPr="0010689D">
        <w:rPr>
          <w:rFonts w:ascii="Times New Roman" w:hAnsi="Times New Roman" w:cs="Times New Roman"/>
          <w:sz w:val="24"/>
          <w:szCs w:val="24"/>
        </w:rPr>
        <w:t>.р</w:t>
      </w:r>
      <w:proofErr w:type="gramEnd"/>
      <w:r w:rsidRPr="0010689D">
        <w:rPr>
          <w:rFonts w:ascii="Times New Roman" w:hAnsi="Times New Roman" w:cs="Times New Roman"/>
          <w:sz w:val="24"/>
          <w:szCs w:val="24"/>
        </w:rPr>
        <w:t>ф</w:t>
      </w:r>
      <w:proofErr w:type="spellEnd"/>
      <w:r w:rsidRPr="0010689D">
        <w:rPr>
          <w:rFonts w:ascii="Times New Roman" w:hAnsi="Times New Roman" w:cs="Times New Roman"/>
          <w:sz w:val="24"/>
          <w:szCs w:val="24"/>
        </w:rPr>
        <w:t>», поиске, вводе и проверке сведений при использовании сервисов указанных ресурсов</w:t>
      </w:r>
      <w:r>
        <w:rPr>
          <w:rFonts w:ascii="Times New Roman" w:hAnsi="Times New Roman" w:cs="Times New Roman"/>
          <w:sz w:val="24"/>
          <w:szCs w:val="24"/>
        </w:rPr>
        <w:t>.</w:t>
      </w:r>
    </w:p>
    <w:p w:rsidR="00067F88" w:rsidRPr="0010689D" w:rsidRDefault="00067F88" w:rsidP="00067F88">
      <w:pPr>
        <w:pStyle w:val="1"/>
        <w:numPr>
          <w:ilvl w:val="0"/>
          <w:numId w:val="8"/>
        </w:numPr>
        <w:tabs>
          <w:tab w:val="left" w:pos="617"/>
        </w:tabs>
        <w:spacing w:after="0" w:line="240" w:lineRule="auto"/>
        <w:ind w:firstLine="720"/>
        <w:jc w:val="both"/>
        <w:rPr>
          <w:rFonts w:ascii="Times New Roman" w:eastAsia="Calibri" w:hAnsi="Times New Roman" w:cs="Times New Roman"/>
          <w:sz w:val="24"/>
          <w:szCs w:val="24"/>
        </w:rPr>
      </w:pPr>
      <w:r w:rsidRPr="0010689D">
        <w:rPr>
          <w:rFonts w:ascii="Times New Roman" w:hAnsi="Times New Roman" w:cs="Times New Roman"/>
          <w:sz w:val="24"/>
          <w:szCs w:val="24"/>
        </w:rPr>
        <w:t>Осуществление функций куратора гражданина ответственным работником Модельного центра</w:t>
      </w:r>
      <w:r>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16" w:name="bookmark29"/>
      <w:bookmarkStart w:id="17" w:name="bookmark30"/>
      <w:bookmarkStart w:id="18" w:name="bookmark31"/>
      <w:bookmarkStart w:id="19" w:name="bookmark32"/>
      <w:bookmarkStart w:id="20" w:name="bookmark33"/>
      <w:bookmarkStart w:id="21" w:name="bookmark34"/>
      <w:bookmarkEnd w:id="16"/>
      <w:bookmarkEnd w:id="17"/>
      <w:bookmarkEnd w:id="18"/>
      <w:r w:rsidRPr="000D635D">
        <w:rPr>
          <w:rFonts w:ascii="Times New Roman" w:hAnsi="Times New Roman" w:cs="Times New Roman"/>
          <w:sz w:val="24"/>
          <w:szCs w:val="24"/>
        </w:rPr>
        <w:t>Круг заявителей</w:t>
      </w:r>
      <w:bookmarkEnd w:id="19"/>
      <w:bookmarkEnd w:id="20"/>
      <w:bookmarkEnd w:id="21"/>
    </w:p>
    <w:p w:rsidR="00067F88" w:rsidRPr="00645D4F" w:rsidRDefault="00067F88" w:rsidP="00067F88">
      <w:pPr>
        <w:pStyle w:val="1"/>
        <w:numPr>
          <w:ilvl w:val="1"/>
          <w:numId w:val="7"/>
        </w:numPr>
        <w:tabs>
          <w:tab w:val="left" w:pos="803"/>
        </w:tabs>
        <w:spacing w:after="0" w:line="240" w:lineRule="auto"/>
        <w:ind w:firstLine="720"/>
        <w:jc w:val="both"/>
        <w:rPr>
          <w:rFonts w:ascii="Times New Roman" w:hAnsi="Times New Roman" w:cs="Times New Roman"/>
          <w:sz w:val="24"/>
          <w:szCs w:val="24"/>
        </w:rPr>
      </w:pPr>
      <w:bookmarkStart w:id="22" w:name="bookmark35"/>
      <w:bookmarkEnd w:id="22"/>
      <w:r w:rsidRPr="00645D4F">
        <w:rPr>
          <w:rFonts w:ascii="Times New Roman" w:hAnsi="Times New Roman" w:cs="Times New Roman"/>
          <w:sz w:val="24"/>
          <w:szCs w:val="24"/>
        </w:rPr>
        <w:t xml:space="preserve">Заявителями на предоставление </w:t>
      </w:r>
      <w:r w:rsidR="002D514A">
        <w:rPr>
          <w:rFonts w:ascii="Times New Roman" w:hAnsi="Times New Roman" w:cs="Times New Roman"/>
          <w:sz w:val="24"/>
          <w:szCs w:val="24"/>
        </w:rPr>
        <w:t>Комплекса услуг</w:t>
      </w:r>
      <w:r w:rsidRPr="00645D4F">
        <w:rPr>
          <w:rFonts w:ascii="Times New Roman" w:hAnsi="Times New Roman" w:cs="Times New Roman"/>
          <w:sz w:val="24"/>
          <w:szCs w:val="24"/>
        </w:rPr>
        <w:t xml:space="preserve"> являются </w:t>
      </w:r>
      <w:r w:rsidRPr="00645D4F">
        <w:rPr>
          <w:rFonts w:ascii="Times New Roman" w:hAnsi="Times New Roman" w:cs="Times New Roman"/>
          <w:sz w:val="24"/>
          <w:szCs w:val="24"/>
          <w:shd w:val="clear" w:color="auto" w:fill="FFFFFF"/>
        </w:rPr>
        <w:t>выпускники вузов и колледж</w:t>
      </w:r>
      <w:r>
        <w:rPr>
          <w:rFonts w:ascii="Times New Roman" w:hAnsi="Times New Roman" w:cs="Times New Roman"/>
          <w:sz w:val="24"/>
          <w:szCs w:val="24"/>
          <w:shd w:val="clear" w:color="auto" w:fill="FFFFFF"/>
        </w:rPr>
        <w:t>ей</w:t>
      </w:r>
      <w:r w:rsidRPr="00645D4F">
        <w:rPr>
          <w:rFonts w:ascii="Times New Roman" w:hAnsi="Times New Roman" w:cs="Times New Roman"/>
          <w:sz w:val="24"/>
          <w:szCs w:val="24"/>
          <w:shd w:val="clear" w:color="auto" w:fill="FFFFFF"/>
        </w:rPr>
        <w:t xml:space="preserve"> в возрасте от 18 до 26 лет, с российским гражданством, без опыта работы по трудовой книжке</w:t>
      </w:r>
      <w:r w:rsidRPr="00645D4F">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bookmarkStart w:id="23" w:name="bookmark36"/>
      <w:bookmarkEnd w:id="23"/>
      <w:r w:rsidRPr="000D635D">
        <w:rPr>
          <w:rFonts w:ascii="Times New Roman" w:hAnsi="Times New Roman" w:cs="Times New Roman"/>
          <w:sz w:val="24"/>
          <w:szCs w:val="24"/>
        </w:rPr>
        <w:t>От име</w:t>
      </w:r>
      <w:r>
        <w:rPr>
          <w:rFonts w:ascii="Times New Roman" w:hAnsi="Times New Roman" w:cs="Times New Roman"/>
          <w:sz w:val="24"/>
          <w:szCs w:val="24"/>
        </w:rPr>
        <w:t xml:space="preserve">ни заявителя в целях получения </w:t>
      </w:r>
      <w:r w:rsidR="002D514A">
        <w:rPr>
          <w:rFonts w:ascii="Times New Roman" w:hAnsi="Times New Roman" w:cs="Times New Roman"/>
          <w:sz w:val="24"/>
          <w:szCs w:val="24"/>
        </w:rPr>
        <w:t>Комплекса у</w:t>
      </w:r>
      <w:r w:rsidRPr="000D635D">
        <w:rPr>
          <w:rFonts w:ascii="Times New Roman" w:hAnsi="Times New Roman" w:cs="Times New Roman"/>
          <w:sz w:val="24"/>
          <w:szCs w:val="24"/>
        </w:rPr>
        <w:t>слуг может выступать лицо, имеющее такое право в соответствии с законодательством Российской Федерации либо в силу наделения его заявителем соответствующими полномочиями в порядке, установленном законодательством Российской Федерации.</w:t>
      </w:r>
    </w:p>
    <w:p w:rsidR="00067F88" w:rsidRPr="000D635D" w:rsidRDefault="00067F88" w:rsidP="00F203E1">
      <w:pPr>
        <w:pStyle w:val="30"/>
        <w:keepNext/>
        <w:keepLines/>
        <w:spacing w:after="0"/>
        <w:jc w:val="both"/>
        <w:outlineLvl w:val="9"/>
        <w:rPr>
          <w:rFonts w:ascii="Times New Roman" w:hAnsi="Times New Roman" w:cs="Times New Roman"/>
          <w:sz w:val="24"/>
          <w:szCs w:val="24"/>
        </w:rPr>
      </w:pPr>
      <w:bookmarkStart w:id="24" w:name="bookmark37"/>
      <w:bookmarkStart w:id="25" w:name="bookmark38"/>
      <w:bookmarkStart w:id="26" w:name="bookmark39"/>
      <w:r w:rsidRPr="000D635D">
        <w:rPr>
          <w:rFonts w:ascii="Times New Roman" w:hAnsi="Times New Roman" w:cs="Times New Roman"/>
          <w:sz w:val="24"/>
          <w:szCs w:val="24"/>
        </w:rPr>
        <w:t xml:space="preserve">Требования к порядку информирования о правилах предоставления </w:t>
      </w:r>
      <w:r w:rsidR="00EA10A1">
        <w:rPr>
          <w:rFonts w:ascii="Times New Roman" w:hAnsi="Times New Roman" w:cs="Times New Roman"/>
          <w:sz w:val="24"/>
          <w:szCs w:val="24"/>
        </w:rPr>
        <w:t>Комплекса у</w:t>
      </w:r>
      <w:r w:rsidRPr="000D635D">
        <w:rPr>
          <w:rFonts w:ascii="Times New Roman" w:hAnsi="Times New Roman" w:cs="Times New Roman"/>
          <w:sz w:val="24"/>
          <w:szCs w:val="24"/>
        </w:rPr>
        <w:t>слуг</w:t>
      </w:r>
      <w:bookmarkEnd w:id="24"/>
      <w:bookmarkEnd w:id="25"/>
      <w:bookmarkEnd w:id="26"/>
    </w:p>
    <w:p w:rsidR="00067F88" w:rsidRPr="000D635D" w:rsidRDefault="00067F88" w:rsidP="00067F88">
      <w:pPr>
        <w:pStyle w:val="1"/>
        <w:numPr>
          <w:ilvl w:val="1"/>
          <w:numId w:val="7"/>
        </w:numPr>
        <w:tabs>
          <w:tab w:val="left" w:pos="781"/>
        </w:tabs>
        <w:spacing w:after="0" w:line="240" w:lineRule="auto"/>
        <w:ind w:firstLine="720"/>
        <w:jc w:val="both"/>
        <w:rPr>
          <w:rFonts w:ascii="Times New Roman" w:hAnsi="Times New Roman" w:cs="Times New Roman"/>
          <w:sz w:val="24"/>
          <w:szCs w:val="24"/>
        </w:rPr>
      </w:pPr>
      <w:bookmarkStart w:id="27" w:name="bookmark40"/>
      <w:bookmarkEnd w:id="27"/>
      <w:r w:rsidRPr="000D635D">
        <w:rPr>
          <w:rFonts w:ascii="Times New Roman" w:hAnsi="Times New Roman" w:cs="Times New Roman"/>
          <w:sz w:val="24"/>
          <w:szCs w:val="24"/>
        </w:rPr>
        <w:t xml:space="preserve">Информацию по вопросам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лица, </w:t>
      </w:r>
      <w:r w:rsidRPr="000D635D">
        <w:rPr>
          <w:rFonts w:ascii="Times New Roman" w:hAnsi="Times New Roman" w:cs="Times New Roman"/>
          <w:sz w:val="24"/>
          <w:szCs w:val="24"/>
        </w:rPr>
        <w:lastRenderedPageBreak/>
        <w:t xml:space="preserve">заинтересованные в предоставлении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могут получить непосредственно:</w:t>
      </w:r>
    </w:p>
    <w:p w:rsidR="00067F88" w:rsidRPr="000D635D"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28" w:name="bookmark41"/>
      <w:bookmarkEnd w:id="28"/>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98"/>
        </w:tabs>
        <w:spacing w:after="0" w:line="240" w:lineRule="auto"/>
        <w:ind w:firstLine="720"/>
        <w:jc w:val="both"/>
        <w:rPr>
          <w:rFonts w:ascii="Times New Roman" w:hAnsi="Times New Roman" w:cs="Times New Roman"/>
          <w:sz w:val="24"/>
          <w:szCs w:val="24"/>
        </w:rPr>
      </w:pPr>
      <w:bookmarkStart w:id="29" w:name="bookmark42"/>
      <w:bookmarkStart w:id="30" w:name="bookmark43"/>
      <w:bookmarkEnd w:id="29"/>
      <w:bookmarkEnd w:id="30"/>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сети Интернет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88"/>
        </w:tabs>
        <w:spacing w:after="0" w:line="240" w:lineRule="auto"/>
        <w:ind w:firstLine="720"/>
        <w:jc w:val="both"/>
        <w:rPr>
          <w:rFonts w:ascii="Times New Roman" w:hAnsi="Times New Roman" w:cs="Times New Roman"/>
          <w:sz w:val="24"/>
          <w:szCs w:val="24"/>
        </w:rPr>
      </w:pPr>
      <w:bookmarkStart w:id="31" w:name="bookmark44"/>
      <w:bookmarkEnd w:id="31"/>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Информацию о ходе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лица, заинтересованные в предоставлении услуги, могут получить непосредственно:</w:t>
      </w:r>
    </w:p>
    <w:p w:rsidR="00067F88" w:rsidRPr="000D635D"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32" w:name="bookmark45"/>
      <w:bookmarkEnd w:id="32"/>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9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по телефон</w:t>
      </w:r>
      <w:r>
        <w:rPr>
          <w:rFonts w:ascii="Times New Roman" w:hAnsi="Times New Roman" w:cs="Times New Roman"/>
          <w:sz w:val="24"/>
          <w:szCs w:val="24"/>
        </w:rPr>
        <w:t>у</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направив письменное обращение через организацию почтовой связи либо по электронной почте.</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Сотрудники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 предоставлять информацию по вопросам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по телефону в вежливой форме, быстро, четко и по существу поставленного вопроса, в соответствии со стандартами обслуживания</w:t>
      </w:r>
      <w:r>
        <w:rPr>
          <w:rFonts w:ascii="Times New Roman" w:hAnsi="Times New Roman" w:cs="Times New Roman"/>
          <w:sz w:val="24"/>
          <w:szCs w:val="24"/>
        </w:rPr>
        <w:t>.</w:t>
      </w:r>
      <w:r w:rsidRPr="000D635D">
        <w:rPr>
          <w:rFonts w:ascii="Times New Roman" w:hAnsi="Times New Roman" w:cs="Times New Roman"/>
          <w:sz w:val="24"/>
          <w:szCs w:val="24"/>
        </w:rPr>
        <w:t xml:space="preserve"> Информирование по вопросам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по телефону не должно превышать 15 минут.</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При обращении лиц, заи</w:t>
      </w:r>
      <w:r>
        <w:rPr>
          <w:rFonts w:ascii="Times New Roman" w:hAnsi="Times New Roman" w:cs="Times New Roman"/>
          <w:sz w:val="24"/>
          <w:szCs w:val="24"/>
        </w:rPr>
        <w:t xml:space="preserve">нтересованных в предоставлении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 Ответ на обращение готовится и направляется заинтересованному лицу в срок, не превышающий 30 календарных дней со дня регистрации обращения.</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proofErr w:type="gramStart"/>
      <w:r w:rsidRPr="000D635D">
        <w:rPr>
          <w:rFonts w:ascii="Times New Roman" w:hAnsi="Times New Roman" w:cs="Times New Roman"/>
          <w:sz w:val="24"/>
          <w:szCs w:val="24"/>
        </w:rPr>
        <w:t xml:space="preserve">В случае если в письменном обращении не указаны фамилия, имя, отчество (последнее </w:t>
      </w:r>
      <w:r>
        <w:rPr>
          <w:rFonts w:ascii="Times New Roman" w:hAnsi="Times New Roman" w:cs="Times New Roman"/>
          <w:sz w:val="24"/>
          <w:szCs w:val="24"/>
        </w:rPr>
        <w:t>–</w:t>
      </w:r>
      <w:r w:rsidRPr="000D635D">
        <w:rPr>
          <w:rFonts w:ascii="Times New Roman" w:hAnsi="Times New Roman" w:cs="Times New Roman"/>
          <w:sz w:val="24"/>
          <w:szCs w:val="24"/>
        </w:rPr>
        <w:t xml:space="preserve"> при наличии) гражданина, направившего обращение, почтовый адрес или адрес электронной почты, по которому должен быть направлен ответ, ответ на обращение не дается.</w:t>
      </w:r>
      <w:proofErr w:type="gramEnd"/>
    </w:p>
    <w:p w:rsidR="00067F88" w:rsidRPr="000D635D" w:rsidRDefault="00067F88" w:rsidP="00067F88">
      <w:pPr>
        <w:pStyle w:val="1"/>
        <w:numPr>
          <w:ilvl w:val="1"/>
          <w:numId w:val="7"/>
        </w:numPr>
        <w:tabs>
          <w:tab w:val="left" w:pos="742"/>
        </w:tabs>
        <w:spacing w:after="0" w:line="240" w:lineRule="auto"/>
        <w:ind w:firstLine="720"/>
        <w:jc w:val="both"/>
        <w:rPr>
          <w:rFonts w:ascii="Times New Roman" w:hAnsi="Times New Roman" w:cs="Times New Roman"/>
          <w:sz w:val="24"/>
          <w:szCs w:val="24"/>
        </w:rPr>
      </w:pPr>
      <w:bookmarkStart w:id="33" w:name="bookmark48"/>
      <w:bookmarkEnd w:id="33"/>
      <w:r w:rsidRPr="000D635D">
        <w:rPr>
          <w:rFonts w:ascii="Times New Roman" w:hAnsi="Times New Roman" w:cs="Times New Roman"/>
          <w:sz w:val="24"/>
          <w:szCs w:val="24"/>
        </w:rPr>
        <w:t xml:space="preserve">Порядок, форма, место размещения и способы получения справочной информации, в том числе на стендах (стойках) в местах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и услуг, которые являются необходимыми и обязательными для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и 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Информация о порядке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а также график приема граждан для консультаций по вопросам предоставления </w:t>
      </w:r>
      <w:r w:rsidR="002D514A">
        <w:rPr>
          <w:rFonts w:ascii="Times New Roman" w:hAnsi="Times New Roman" w:cs="Times New Roman"/>
          <w:sz w:val="24"/>
          <w:szCs w:val="24"/>
        </w:rPr>
        <w:t>Комплекса у</w:t>
      </w:r>
      <w:r w:rsidR="002D514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размещается на информационном стенде (стойке)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в информационных материалах (брошюрах, буклетах), а также 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 официальном сайте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размещается следующая информация:</w:t>
      </w:r>
    </w:p>
    <w:p w:rsidR="00067F88" w:rsidRPr="000D635D" w:rsidRDefault="00067F88" w:rsidP="00067F88">
      <w:pPr>
        <w:pStyle w:val="1"/>
        <w:numPr>
          <w:ilvl w:val="0"/>
          <w:numId w:val="1"/>
        </w:numPr>
        <w:tabs>
          <w:tab w:val="left" w:pos="634"/>
        </w:tabs>
        <w:spacing w:after="0" w:line="240" w:lineRule="auto"/>
        <w:ind w:firstLine="720"/>
        <w:jc w:val="both"/>
        <w:rPr>
          <w:rFonts w:ascii="Times New Roman" w:hAnsi="Times New Roman" w:cs="Times New Roman"/>
          <w:sz w:val="24"/>
          <w:szCs w:val="24"/>
        </w:rPr>
      </w:pPr>
      <w:bookmarkStart w:id="34" w:name="bookmark49"/>
      <w:bookmarkEnd w:id="34"/>
      <w:r w:rsidRPr="000D635D">
        <w:rPr>
          <w:rFonts w:ascii="Times New Roman" w:hAnsi="Times New Roman" w:cs="Times New Roman"/>
          <w:sz w:val="24"/>
          <w:szCs w:val="24"/>
        </w:rPr>
        <w:t>тексты законодательных и иных нормативных правовых актов</w:t>
      </w:r>
      <w:r w:rsidR="007D082D">
        <w:rPr>
          <w:rFonts w:ascii="Times New Roman" w:hAnsi="Times New Roman" w:cs="Times New Roman"/>
          <w:sz w:val="24"/>
          <w:szCs w:val="24"/>
        </w:rPr>
        <w:t xml:space="preserve"> (далее – НПА)</w:t>
      </w:r>
      <w:r w:rsidRPr="000D635D">
        <w:rPr>
          <w:rFonts w:ascii="Times New Roman" w:hAnsi="Times New Roman" w:cs="Times New Roman"/>
          <w:sz w:val="24"/>
          <w:szCs w:val="24"/>
        </w:rPr>
        <w:t xml:space="preserve">, содержащих нормы, регламентирующие предоставление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35" w:name="bookmark50"/>
      <w:bookmarkEnd w:id="35"/>
      <w:r w:rsidRPr="000D635D">
        <w:rPr>
          <w:rFonts w:ascii="Times New Roman" w:hAnsi="Times New Roman" w:cs="Times New Roman"/>
          <w:sz w:val="24"/>
          <w:szCs w:val="24"/>
        </w:rPr>
        <w:t xml:space="preserve">настоящий </w:t>
      </w:r>
      <w:r>
        <w:rPr>
          <w:rFonts w:ascii="Times New Roman" w:hAnsi="Times New Roman" w:cs="Times New Roman"/>
          <w:sz w:val="24"/>
          <w:szCs w:val="24"/>
        </w:rPr>
        <w:t>Порядок</w:t>
      </w:r>
      <w:r w:rsidRPr="000D635D">
        <w:rPr>
          <w:rFonts w:ascii="Times New Roman" w:hAnsi="Times New Roman" w:cs="Times New Roman"/>
          <w:sz w:val="24"/>
          <w:szCs w:val="24"/>
        </w:rPr>
        <w:t xml:space="preserve">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468"/>
        </w:tabs>
        <w:spacing w:after="0" w:line="240" w:lineRule="auto"/>
        <w:ind w:firstLine="720"/>
        <w:jc w:val="both"/>
        <w:rPr>
          <w:rFonts w:ascii="Times New Roman" w:hAnsi="Times New Roman" w:cs="Times New Roman"/>
          <w:sz w:val="24"/>
          <w:szCs w:val="24"/>
        </w:rPr>
      </w:pPr>
      <w:bookmarkStart w:id="36" w:name="bookmark51"/>
      <w:bookmarkEnd w:id="36"/>
      <w:r w:rsidRPr="000D635D">
        <w:rPr>
          <w:rFonts w:ascii="Times New Roman" w:hAnsi="Times New Roman" w:cs="Times New Roman"/>
          <w:sz w:val="24"/>
          <w:szCs w:val="24"/>
        </w:rPr>
        <w:t>справочная информация:</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место нахождения, график работы, наименование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и организаций, участвующих в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справочные телефоны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его структурных подразделений, организаций, участвующих в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в том числе номер телефона-автоинформатора;</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электронной почты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адрес сайта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0D635D" w:rsidRDefault="00067F88" w:rsidP="00067F88">
      <w:pPr>
        <w:pStyle w:val="22"/>
        <w:keepNext/>
        <w:keepLines/>
        <w:numPr>
          <w:ilvl w:val="0"/>
          <w:numId w:val="7"/>
        </w:numPr>
        <w:tabs>
          <w:tab w:val="left" w:pos="421"/>
        </w:tabs>
        <w:spacing w:after="0" w:line="240" w:lineRule="auto"/>
        <w:ind w:firstLine="720"/>
        <w:jc w:val="both"/>
        <w:outlineLvl w:val="9"/>
        <w:rPr>
          <w:rFonts w:ascii="Times New Roman" w:hAnsi="Times New Roman" w:cs="Times New Roman"/>
          <w:sz w:val="24"/>
          <w:szCs w:val="24"/>
        </w:rPr>
      </w:pPr>
      <w:bookmarkStart w:id="37" w:name="bookmark54"/>
      <w:bookmarkStart w:id="38" w:name="bookmark52"/>
      <w:bookmarkStart w:id="39" w:name="bookmark53"/>
      <w:bookmarkStart w:id="40" w:name="bookmark55"/>
      <w:bookmarkEnd w:id="37"/>
      <w:r w:rsidRPr="000D635D">
        <w:rPr>
          <w:rFonts w:ascii="Times New Roman" w:hAnsi="Times New Roman" w:cs="Times New Roman"/>
          <w:sz w:val="24"/>
          <w:szCs w:val="24"/>
        </w:rPr>
        <w:t xml:space="preserve">Стандарт предоставления </w:t>
      </w:r>
      <w:bookmarkEnd w:id="38"/>
      <w:bookmarkEnd w:id="39"/>
      <w:bookmarkEnd w:id="40"/>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41" w:name="bookmark56"/>
      <w:bookmarkStart w:id="42" w:name="bookmark57"/>
      <w:bookmarkStart w:id="43" w:name="bookmark58"/>
      <w:r w:rsidRPr="000D635D">
        <w:rPr>
          <w:rFonts w:ascii="Times New Roman" w:hAnsi="Times New Roman" w:cs="Times New Roman"/>
          <w:sz w:val="24"/>
          <w:szCs w:val="24"/>
        </w:rPr>
        <w:t xml:space="preserve">Наименование </w:t>
      </w:r>
      <w:bookmarkEnd w:id="41"/>
      <w:bookmarkEnd w:id="42"/>
      <w:bookmarkEnd w:id="43"/>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799"/>
        </w:tabs>
        <w:spacing w:after="0" w:line="240" w:lineRule="auto"/>
        <w:ind w:firstLine="720"/>
        <w:jc w:val="both"/>
        <w:rPr>
          <w:rFonts w:ascii="Times New Roman" w:hAnsi="Times New Roman" w:cs="Times New Roman"/>
          <w:sz w:val="24"/>
          <w:szCs w:val="24"/>
        </w:rPr>
      </w:pPr>
      <w:bookmarkStart w:id="44" w:name="bookmark59"/>
      <w:bookmarkEnd w:id="44"/>
      <w:r w:rsidRPr="000D635D">
        <w:rPr>
          <w:rFonts w:ascii="Times New Roman" w:hAnsi="Times New Roman" w:cs="Times New Roman"/>
          <w:sz w:val="24"/>
          <w:szCs w:val="24"/>
        </w:rPr>
        <w:t xml:space="preserve">Наименование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Pr>
          <w:rFonts w:ascii="Times New Roman" w:hAnsi="Times New Roman" w:cs="Times New Roman"/>
          <w:sz w:val="24"/>
          <w:szCs w:val="24"/>
        </w:rPr>
        <w:t xml:space="preserve"> на основе жизненной ситуации: «</w:t>
      </w:r>
      <w:r w:rsidR="00B10AC3">
        <w:rPr>
          <w:rFonts w:ascii="Times New Roman" w:hAnsi="Times New Roman" w:cs="Times New Roman"/>
          <w:sz w:val="24"/>
          <w:szCs w:val="24"/>
        </w:rPr>
        <w:t xml:space="preserve">Выпускники </w:t>
      </w:r>
      <w:r w:rsidR="00B10AC3">
        <w:rPr>
          <w:rFonts w:ascii="Times New Roman" w:hAnsi="Times New Roman" w:cs="Times New Roman"/>
          <w:sz w:val="24"/>
          <w:szCs w:val="24"/>
        </w:rPr>
        <w:lastRenderedPageBreak/>
        <w:t>вузов и колледжей в возрасте от 18 до 26 лет</w:t>
      </w:r>
      <w:r>
        <w:rPr>
          <w:rFonts w:ascii="Times New Roman" w:hAnsi="Times New Roman" w:cs="Times New Roman"/>
          <w:sz w:val="24"/>
          <w:szCs w:val="24"/>
        </w:rPr>
        <w:t>»</w:t>
      </w:r>
      <w:r w:rsidRPr="000D635D">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45" w:name="bookmark60"/>
      <w:bookmarkStart w:id="46" w:name="bookmark61"/>
      <w:bookmarkStart w:id="47" w:name="bookmark62"/>
      <w:r w:rsidRPr="000D635D">
        <w:rPr>
          <w:rFonts w:ascii="Times New Roman" w:hAnsi="Times New Roman" w:cs="Times New Roman"/>
          <w:sz w:val="24"/>
          <w:szCs w:val="24"/>
        </w:rPr>
        <w:t xml:space="preserve">Наименование учреждения, предоставляющего </w:t>
      </w:r>
      <w:bookmarkEnd w:id="45"/>
      <w:bookmarkEnd w:id="46"/>
      <w:bookmarkEnd w:id="47"/>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799"/>
        </w:tabs>
        <w:spacing w:after="0" w:line="240" w:lineRule="auto"/>
        <w:ind w:firstLine="720"/>
        <w:jc w:val="both"/>
        <w:rPr>
          <w:rFonts w:ascii="Times New Roman" w:hAnsi="Times New Roman" w:cs="Times New Roman"/>
          <w:sz w:val="24"/>
          <w:szCs w:val="24"/>
        </w:rPr>
      </w:pPr>
      <w:bookmarkStart w:id="48" w:name="bookmark63"/>
      <w:bookmarkEnd w:id="48"/>
      <w:r w:rsidRPr="000D635D">
        <w:rPr>
          <w:rFonts w:ascii="Times New Roman" w:hAnsi="Times New Roman" w:cs="Times New Roman"/>
          <w:sz w:val="24"/>
          <w:szCs w:val="24"/>
        </w:rPr>
        <w:t xml:space="preserve">Предоставление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осуществляется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на основании соглашений, заключенных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 указанные в п.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49" w:name="bookmark64"/>
      <w:bookmarkStart w:id="50" w:name="bookmark65"/>
      <w:bookmarkStart w:id="51" w:name="bookmark66"/>
      <w:r w:rsidRPr="000D635D">
        <w:rPr>
          <w:rFonts w:ascii="Times New Roman" w:hAnsi="Times New Roman" w:cs="Times New Roman"/>
          <w:sz w:val="24"/>
          <w:szCs w:val="24"/>
        </w:rPr>
        <w:t xml:space="preserve">Органы и организации, участвующие в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обращение в которые необходимо для предоставления </w:t>
      </w:r>
      <w:bookmarkEnd w:id="49"/>
      <w:bookmarkEnd w:id="50"/>
      <w:bookmarkEnd w:id="51"/>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D6421E" w:rsidRDefault="00067F88" w:rsidP="00067F88">
      <w:pPr>
        <w:pStyle w:val="1"/>
        <w:numPr>
          <w:ilvl w:val="1"/>
          <w:numId w:val="7"/>
        </w:numPr>
        <w:tabs>
          <w:tab w:val="left" w:pos="799"/>
        </w:tabs>
        <w:spacing w:after="0" w:line="240" w:lineRule="auto"/>
        <w:ind w:firstLine="720"/>
        <w:jc w:val="both"/>
        <w:rPr>
          <w:rFonts w:ascii="Times New Roman" w:hAnsi="Times New Roman" w:cs="Times New Roman"/>
          <w:sz w:val="24"/>
          <w:szCs w:val="24"/>
        </w:rPr>
      </w:pPr>
      <w:bookmarkStart w:id="52" w:name="bookmark67"/>
      <w:bookmarkEnd w:id="52"/>
      <w:proofErr w:type="gramStart"/>
      <w:r w:rsidRPr="000D635D">
        <w:rPr>
          <w:rFonts w:ascii="Times New Roman" w:hAnsi="Times New Roman" w:cs="Times New Roman"/>
          <w:sz w:val="24"/>
          <w:szCs w:val="24"/>
        </w:rPr>
        <w:t xml:space="preserve">Для получения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заявитель должен обратиться в </w:t>
      </w:r>
      <w:r>
        <w:rPr>
          <w:rFonts w:ascii="Times New Roman" w:hAnsi="Times New Roman" w:cs="Times New Roman"/>
          <w:sz w:val="24"/>
          <w:szCs w:val="24"/>
        </w:rPr>
        <w:t>Модельный центр –</w:t>
      </w:r>
      <w:r w:rsidRPr="000D635D">
        <w:rPr>
          <w:rFonts w:ascii="Times New Roman" w:hAnsi="Times New Roman" w:cs="Times New Roman"/>
          <w:sz w:val="24"/>
          <w:szCs w:val="24"/>
        </w:rPr>
        <w:t xml:space="preserve"> </w:t>
      </w:r>
      <w:r w:rsidRPr="00D6421E">
        <w:rPr>
          <w:rFonts w:ascii="Times New Roman" w:hAnsi="Times New Roman" w:cs="Times New Roman"/>
          <w:sz w:val="24"/>
          <w:szCs w:val="24"/>
        </w:rPr>
        <w:t xml:space="preserve">в части приема и регистрации документов,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(в случае, если это предусмотрено соглашением о взаимодействии), уведомления и выдачи результата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D6421E">
        <w:rPr>
          <w:rFonts w:ascii="Times New Roman" w:hAnsi="Times New Roman" w:cs="Times New Roman"/>
          <w:sz w:val="24"/>
          <w:szCs w:val="24"/>
        </w:rPr>
        <w:t xml:space="preserve"> заявителю (в случае, если это предусмотрено соглашением о взаимодействии).</w:t>
      </w:r>
      <w:proofErr w:type="gramEnd"/>
    </w:p>
    <w:p w:rsidR="00067F88" w:rsidRPr="000D635D" w:rsidRDefault="00067F88" w:rsidP="00067F88">
      <w:pPr>
        <w:pStyle w:val="1"/>
        <w:numPr>
          <w:ilvl w:val="1"/>
          <w:numId w:val="7"/>
        </w:numPr>
        <w:tabs>
          <w:tab w:val="left" w:pos="799"/>
        </w:tabs>
        <w:spacing w:after="0" w:line="240" w:lineRule="auto"/>
        <w:ind w:firstLine="720"/>
        <w:jc w:val="both"/>
        <w:rPr>
          <w:rFonts w:ascii="Times New Roman" w:hAnsi="Times New Roman" w:cs="Times New Roman"/>
          <w:sz w:val="24"/>
          <w:szCs w:val="24"/>
        </w:rPr>
      </w:pPr>
      <w:bookmarkStart w:id="53" w:name="bookmark68"/>
      <w:bookmarkEnd w:id="53"/>
      <w:r w:rsidRPr="000D635D">
        <w:rPr>
          <w:rFonts w:ascii="Times New Roman" w:hAnsi="Times New Roman" w:cs="Times New Roman"/>
          <w:sz w:val="24"/>
          <w:szCs w:val="24"/>
        </w:rPr>
        <w:t xml:space="preserve">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осуществляется без участия заявителя в соответствии</w:t>
      </w:r>
      <w:r>
        <w:rPr>
          <w:rFonts w:ascii="Times New Roman" w:hAnsi="Times New Roman" w:cs="Times New Roman"/>
          <w:sz w:val="24"/>
          <w:szCs w:val="24"/>
        </w:rPr>
        <w:t xml:space="preserve"> с НПА,</w:t>
      </w:r>
      <w:r w:rsidRPr="000D635D">
        <w:rPr>
          <w:rFonts w:ascii="Times New Roman" w:hAnsi="Times New Roman" w:cs="Times New Roman"/>
          <w:sz w:val="24"/>
          <w:szCs w:val="24"/>
        </w:rPr>
        <w:t xml:space="preserve"> порядком и сроками, установленными соглашением о взаимодействии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соответствующим органом.</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В зависимости от того, какие государственные услуги выбрал Заявитель для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взаимодействует </w:t>
      </w:r>
      <w:proofErr w:type="gramStart"/>
      <w:r w:rsidRPr="000D635D">
        <w:rPr>
          <w:rFonts w:ascii="Times New Roman" w:hAnsi="Times New Roman" w:cs="Times New Roman"/>
          <w:sz w:val="24"/>
          <w:szCs w:val="24"/>
        </w:rPr>
        <w:t>с</w:t>
      </w:r>
      <w:proofErr w:type="gramEnd"/>
      <w:r w:rsidRPr="000D635D">
        <w:rPr>
          <w:rFonts w:ascii="Times New Roman" w:hAnsi="Times New Roman" w:cs="Times New Roman"/>
          <w:sz w:val="24"/>
          <w:szCs w:val="24"/>
        </w:rPr>
        <w:t>:</w:t>
      </w:r>
    </w:p>
    <w:p w:rsidR="00067F88"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54" w:name="bookmark69"/>
      <w:bookmarkEnd w:id="54"/>
      <w:r>
        <w:rPr>
          <w:rFonts w:ascii="Times New Roman" w:hAnsi="Times New Roman" w:cs="Times New Roman"/>
          <w:sz w:val="24"/>
          <w:szCs w:val="24"/>
        </w:rPr>
        <w:t>КУ ЦЗН Чувашской Республики Минтруда Чувашии;</w:t>
      </w:r>
    </w:p>
    <w:p w:rsidR="00067F88" w:rsidRPr="000D635D"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Пенсионным фондом Российской Федерации;</w:t>
      </w:r>
    </w:p>
    <w:p w:rsidR="00067F88" w:rsidRPr="000D635D" w:rsidRDefault="00067F88" w:rsidP="00067F88">
      <w:pPr>
        <w:pStyle w:val="1"/>
        <w:numPr>
          <w:ilvl w:val="0"/>
          <w:numId w:val="1"/>
        </w:numPr>
        <w:tabs>
          <w:tab w:val="left" w:pos="502"/>
        </w:tabs>
        <w:spacing w:after="0" w:line="240" w:lineRule="auto"/>
        <w:ind w:firstLine="720"/>
        <w:jc w:val="both"/>
        <w:rPr>
          <w:rFonts w:ascii="Times New Roman" w:hAnsi="Times New Roman" w:cs="Times New Roman"/>
          <w:sz w:val="24"/>
          <w:szCs w:val="24"/>
        </w:rPr>
      </w:pPr>
      <w:bookmarkStart w:id="55" w:name="bookmark70"/>
      <w:bookmarkEnd w:id="55"/>
      <w:r w:rsidRPr="000D635D">
        <w:rPr>
          <w:rFonts w:ascii="Times New Roman" w:hAnsi="Times New Roman" w:cs="Times New Roman"/>
          <w:sz w:val="24"/>
          <w:szCs w:val="24"/>
        </w:rPr>
        <w:t xml:space="preserve">Министерством труда и социальной защиты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Республики;</w:t>
      </w:r>
    </w:p>
    <w:p w:rsidR="00067F88" w:rsidRPr="000D635D" w:rsidRDefault="00067F88" w:rsidP="00067F88">
      <w:pPr>
        <w:pStyle w:val="1"/>
        <w:numPr>
          <w:ilvl w:val="0"/>
          <w:numId w:val="1"/>
        </w:numPr>
        <w:tabs>
          <w:tab w:val="left" w:pos="493"/>
        </w:tabs>
        <w:spacing w:after="0" w:line="240" w:lineRule="auto"/>
        <w:ind w:firstLine="720"/>
        <w:jc w:val="both"/>
        <w:rPr>
          <w:rFonts w:ascii="Times New Roman" w:hAnsi="Times New Roman" w:cs="Times New Roman"/>
          <w:sz w:val="24"/>
          <w:szCs w:val="24"/>
        </w:rPr>
      </w:pPr>
      <w:bookmarkStart w:id="56" w:name="bookmark71"/>
      <w:bookmarkEnd w:id="56"/>
      <w:r w:rsidRPr="000D635D">
        <w:rPr>
          <w:rFonts w:ascii="Times New Roman" w:hAnsi="Times New Roman" w:cs="Times New Roman"/>
          <w:sz w:val="24"/>
          <w:szCs w:val="24"/>
        </w:rPr>
        <w:t xml:space="preserve">иными органами государственной власти и (или) органами местного самоуправления в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Республике.</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bookmarkStart w:id="57" w:name="bookmark72"/>
      <w:r w:rsidRPr="000D635D">
        <w:rPr>
          <w:rFonts w:ascii="Times New Roman" w:hAnsi="Times New Roman" w:cs="Times New Roman"/>
          <w:sz w:val="24"/>
          <w:szCs w:val="24"/>
        </w:rPr>
        <w:t xml:space="preserve">Результат предоставления </w:t>
      </w:r>
      <w:bookmarkEnd w:id="57"/>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Результатом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является получение заявителем набора государственных услуг, связанных с </w:t>
      </w:r>
      <w:r>
        <w:rPr>
          <w:rFonts w:ascii="Times New Roman" w:hAnsi="Times New Roman" w:cs="Times New Roman"/>
          <w:sz w:val="24"/>
          <w:szCs w:val="24"/>
        </w:rPr>
        <w:t>трудоустройством</w:t>
      </w:r>
      <w:r w:rsidRPr="000D635D">
        <w:rPr>
          <w:rFonts w:ascii="Times New Roman" w:hAnsi="Times New Roman" w:cs="Times New Roman"/>
          <w:sz w:val="24"/>
          <w:szCs w:val="24"/>
        </w:rPr>
        <w:t xml:space="preserve">. Результат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зависит от состава государственных услуг, которые выбрал заявитель в ходе предоставления </w:t>
      </w:r>
      <w:r>
        <w:rPr>
          <w:rFonts w:ascii="Times New Roman" w:hAnsi="Times New Roman" w:cs="Times New Roman"/>
          <w:sz w:val="24"/>
          <w:szCs w:val="24"/>
        </w:rPr>
        <w:t>У</w:t>
      </w:r>
      <w:r w:rsidRPr="000D635D">
        <w:rPr>
          <w:rFonts w:ascii="Times New Roman" w:hAnsi="Times New Roman" w:cs="Times New Roman"/>
          <w:sz w:val="24"/>
          <w:szCs w:val="24"/>
        </w:rPr>
        <w:t>слуги.</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Результат предоставления государственных услуг, которые выбрал заявитель в ходе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указан в НПА, регулирующих порядок предоставления государственных услуг, которые включает в себя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.1.1</w:t>
      </w:r>
      <w:r w:rsidRPr="000D635D">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зависит от сроков предоставления выбранных заявителем государственных услуг, определенных пунктом 1.2 настоящего </w:t>
      </w:r>
      <w:r>
        <w:rPr>
          <w:rFonts w:ascii="Times New Roman" w:hAnsi="Times New Roman" w:cs="Times New Roman"/>
          <w:sz w:val="24"/>
          <w:szCs w:val="24"/>
        </w:rPr>
        <w:t>Порядка</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Сроки предоставления выбранных заявителем услуг указаны в НПА, регулирующих порядок предоставления услуг, которые включает в себя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(Приложение </w:t>
      </w:r>
      <w:r w:rsidR="00243A3B">
        <w:rPr>
          <w:rFonts w:ascii="Times New Roman" w:hAnsi="Times New Roman" w:cs="Times New Roman"/>
          <w:sz w:val="24"/>
          <w:szCs w:val="24"/>
        </w:rPr>
        <w:t xml:space="preserve">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.1.1</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К сроку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добавляются сроки пересылки документов между </w:t>
      </w:r>
      <w:r>
        <w:rPr>
          <w:rFonts w:ascii="Times New Roman" w:hAnsi="Times New Roman" w:cs="Times New Roman"/>
          <w:sz w:val="24"/>
          <w:szCs w:val="24"/>
        </w:rPr>
        <w:t>Модельным центром</w:t>
      </w:r>
      <w:r w:rsidRPr="000D635D">
        <w:rPr>
          <w:rFonts w:ascii="Times New Roman" w:hAnsi="Times New Roman" w:cs="Times New Roman"/>
          <w:sz w:val="24"/>
          <w:szCs w:val="24"/>
        </w:rPr>
        <w:t xml:space="preserve"> и органами, оказывающими услуги.</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Правовые основания для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Предоставление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осуществляется в соответствии с НПА, </w:t>
      </w:r>
      <w:proofErr w:type="gramStart"/>
      <w:r w:rsidRPr="000D635D">
        <w:rPr>
          <w:rFonts w:ascii="Times New Roman" w:hAnsi="Times New Roman" w:cs="Times New Roman"/>
          <w:sz w:val="24"/>
          <w:szCs w:val="24"/>
        </w:rPr>
        <w:t>указанными</w:t>
      </w:r>
      <w:proofErr w:type="gramEnd"/>
      <w:r w:rsidRPr="000D635D">
        <w:rPr>
          <w:rFonts w:ascii="Times New Roman" w:hAnsi="Times New Roman" w:cs="Times New Roman"/>
          <w:sz w:val="24"/>
          <w:szCs w:val="24"/>
        </w:rPr>
        <w:t xml:space="preserve"> в Приложении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.1.1</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243A3B"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которые заявитель должен представить самостоятельно</w:t>
      </w:r>
    </w:p>
    <w:p w:rsidR="00067F88" w:rsidRPr="000D635D" w:rsidRDefault="00067F88" w:rsidP="00067F88">
      <w:pPr>
        <w:pStyle w:val="1"/>
        <w:numPr>
          <w:ilvl w:val="1"/>
          <w:numId w:val="7"/>
        </w:numPr>
        <w:tabs>
          <w:tab w:val="left" w:pos="74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Для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заявитель подает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запрос о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на основе жизненной ситуации </w:t>
      </w:r>
      <w:r>
        <w:rPr>
          <w:rFonts w:ascii="Times New Roman" w:hAnsi="Times New Roman" w:cs="Times New Roman"/>
          <w:sz w:val="24"/>
          <w:szCs w:val="24"/>
        </w:rPr>
        <w:t>«</w:t>
      </w:r>
      <w:r w:rsidR="00B10AC3">
        <w:rPr>
          <w:rFonts w:ascii="Times New Roman" w:hAnsi="Times New Roman" w:cs="Times New Roman"/>
          <w:sz w:val="24"/>
          <w:szCs w:val="24"/>
        </w:rPr>
        <w:t>Выпускники вузов и колледжей в возрасте от 18 до 26 лет</w:t>
      </w:r>
      <w:r>
        <w:rPr>
          <w:rFonts w:ascii="Times New Roman" w:hAnsi="Times New Roman" w:cs="Times New Roman"/>
          <w:sz w:val="24"/>
          <w:szCs w:val="24"/>
        </w:rPr>
        <w:t xml:space="preserve">» (Приложение    № </w:t>
      </w:r>
      <w:r w:rsidR="007D082D">
        <w:rPr>
          <w:rFonts w:ascii="Times New Roman" w:hAnsi="Times New Roman" w:cs="Times New Roman"/>
          <w:sz w:val="24"/>
          <w:szCs w:val="24"/>
        </w:rPr>
        <w:t>1</w:t>
      </w:r>
      <w:r>
        <w:rPr>
          <w:rFonts w:ascii="Times New Roman" w:hAnsi="Times New Roman" w:cs="Times New Roman"/>
          <w:sz w:val="24"/>
          <w:szCs w:val="24"/>
        </w:rPr>
        <w:t>.1.2</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которые заявитель должен представить самостоятельно для </w:t>
      </w:r>
      <w:r w:rsidRPr="000D635D">
        <w:rPr>
          <w:rFonts w:ascii="Times New Roman" w:hAnsi="Times New Roman" w:cs="Times New Roman"/>
          <w:sz w:val="24"/>
          <w:szCs w:val="24"/>
        </w:rPr>
        <w:lastRenderedPageBreak/>
        <w:t xml:space="preserve">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зависят от состава государственных услуг, которые выбрал заявитель в ходе предоставления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указаны в НПА, регулирующих порядок предоставления государственных услуг, которые включает в себя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w:t>
      </w:r>
      <w:r w:rsidRPr="000D635D">
        <w:rPr>
          <w:rFonts w:ascii="Times New Roman" w:hAnsi="Times New Roman" w:cs="Times New Roman"/>
          <w:sz w:val="24"/>
          <w:szCs w:val="24"/>
        </w:rPr>
        <w:t>1</w:t>
      </w:r>
      <w:r>
        <w:rPr>
          <w:rFonts w:ascii="Times New Roman" w:hAnsi="Times New Roman" w:cs="Times New Roman"/>
          <w:sz w:val="24"/>
          <w:szCs w:val="24"/>
        </w:rPr>
        <w:t>.1</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w:t>
      </w:r>
      <w:r w:rsidR="00243A3B"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067F88" w:rsidRPr="000D635D" w:rsidRDefault="00067F88" w:rsidP="00067F88">
      <w:pPr>
        <w:pStyle w:val="1"/>
        <w:numPr>
          <w:ilvl w:val="1"/>
          <w:numId w:val="7"/>
        </w:numPr>
        <w:tabs>
          <w:tab w:val="left" w:pos="726"/>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которые заявитель вправе представить по собственной инициативе для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зависят от состава государственных услуг, которые выбрал </w:t>
      </w:r>
      <w:r w:rsidR="00243A3B">
        <w:rPr>
          <w:rFonts w:ascii="Times New Roman" w:hAnsi="Times New Roman" w:cs="Times New Roman"/>
          <w:sz w:val="24"/>
          <w:szCs w:val="24"/>
        </w:rPr>
        <w:t>заявитель в ходе предоставления</w:t>
      </w:r>
      <w:r w:rsidR="00243A3B" w:rsidRPr="00243A3B">
        <w:rPr>
          <w:rFonts w:ascii="Times New Roman" w:hAnsi="Times New Roman" w:cs="Times New Roman"/>
          <w:sz w:val="24"/>
          <w:szCs w:val="24"/>
        </w:rPr>
        <w:t xml:space="preserve">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Документы, необходимые для предоставления государственных услуг, которые выбрал заявитель в ходе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указаны в НПА, регулирующих порядок предоставления государственных услуг, которые включает в себя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Pr>
          <w:rFonts w:ascii="Times New Roman" w:hAnsi="Times New Roman" w:cs="Times New Roman"/>
          <w:sz w:val="24"/>
          <w:szCs w:val="24"/>
        </w:rPr>
        <w:t xml:space="preserve"> (Приложение №</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w:t>
      </w:r>
      <w:r w:rsidRPr="000D635D">
        <w:rPr>
          <w:rFonts w:ascii="Times New Roman" w:hAnsi="Times New Roman" w:cs="Times New Roman"/>
          <w:sz w:val="24"/>
          <w:szCs w:val="24"/>
        </w:rPr>
        <w:t>1</w:t>
      </w:r>
      <w:r>
        <w:rPr>
          <w:rFonts w:ascii="Times New Roman" w:hAnsi="Times New Roman" w:cs="Times New Roman"/>
          <w:sz w:val="24"/>
          <w:szCs w:val="24"/>
        </w:rPr>
        <w:t>.1</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Исчерпывающий перечень оснований для отказа в приеме документов, необходимых для предоставления </w:t>
      </w:r>
      <w:r w:rsidR="00243A3B" w:rsidRPr="00243A3B">
        <w:rPr>
          <w:rFonts w:ascii="Times New Roman" w:hAnsi="Times New Roman" w:cs="Times New Roman"/>
          <w:b/>
          <w:sz w:val="24"/>
          <w:szCs w:val="24"/>
        </w:rPr>
        <w:t>Комплекса услуг</w:t>
      </w:r>
    </w:p>
    <w:p w:rsidR="00067F88" w:rsidRPr="000D635D" w:rsidRDefault="00067F88" w:rsidP="00067F88">
      <w:pPr>
        <w:pStyle w:val="1"/>
        <w:numPr>
          <w:ilvl w:val="1"/>
          <w:numId w:val="7"/>
        </w:numPr>
        <w:tabs>
          <w:tab w:val="left" w:pos="8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Основания для отказа в приеме документов, необходимых для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отсутствуют.</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Исчерпывающий перечень оснований для отказа или приостановления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888"/>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Заявителю может быть отказано в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в следующих случаях:</w:t>
      </w:r>
    </w:p>
    <w:p w:rsidR="00067F88" w:rsidRPr="000D635D" w:rsidRDefault="00067F88" w:rsidP="00067F88">
      <w:pPr>
        <w:pStyle w:val="1"/>
        <w:numPr>
          <w:ilvl w:val="0"/>
          <w:numId w:val="1"/>
        </w:numPr>
        <w:tabs>
          <w:tab w:val="left" w:pos="45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заявитель не явился на прием по записи более двух раз;</w:t>
      </w:r>
    </w:p>
    <w:p w:rsidR="00067F88" w:rsidRPr="000D635D" w:rsidRDefault="00067F88" w:rsidP="00067F88">
      <w:pPr>
        <w:pStyle w:val="1"/>
        <w:numPr>
          <w:ilvl w:val="0"/>
          <w:numId w:val="1"/>
        </w:numPr>
        <w:tabs>
          <w:tab w:val="left" w:pos="44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заявитель не обратился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в течение 10 календарных дней после получения уведомления о необходимости обращения в </w:t>
      </w:r>
      <w:r>
        <w:rPr>
          <w:rFonts w:ascii="Times New Roman" w:hAnsi="Times New Roman" w:cs="Times New Roman"/>
          <w:sz w:val="24"/>
          <w:szCs w:val="24"/>
        </w:rPr>
        <w:t>Модельный центр</w:t>
      </w:r>
      <w:r w:rsidRPr="000D635D">
        <w:rPr>
          <w:rFonts w:ascii="Times New Roman" w:hAnsi="Times New Roman" w:cs="Times New Roman"/>
          <w:sz w:val="24"/>
          <w:szCs w:val="24"/>
        </w:rPr>
        <w:t>;</w:t>
      </w:r>
    </w:p>
    <w:p w:rsidR="00067F88" w:rsidRPr="000D635D" w:rsidRDefault="00067F88" w:rsidP="00067F88">
      <w:pPr>
        <w:pStyle w:val="1"/>
        <w:numPr>
          <w:ilvl w:val="0"/>
          <w:numId w:val="1"/>
        </w:numPr>
        <w:tabs>
          <w:tab w:val="left" w:pos="50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наличия оснований для отказа в предоставлении государственных услуг, входящих в состав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указанных в НПА, регулирующих порядок предоставления государственных услуг, которые включает в себя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(Приложение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w:t>
      </w:r>
      <w:r w:rsidRPr="000D635D">
        <w:rPr>
          <w:rFonts w:ascii="Times New Roman" w:hAnsi="Times New Roman" w:cs="Times New Roman"/>
          <w:sz w:val="24"/>
          <w:szCs w:val="24"/>
        </w:rPr>
        <w:t>1</w:t>
      </w:r>
      <w:r>
        <w:rPr>
          <w:rFonts w:ascii="Times New Roman" w:hAnsi="Times New Roman" w:cs="Times New Roman"/>
          <w:sz w:val="24"/>
          <w:szCs w:val="24"/>
        </w:rPr>
        <w:t>.1</w:t>
      </w:r>
      <w:r w:rsidRPr="000D635D">
        <w:rPr>
          <w:rFonts w:ascii="Times New Roman" w:hAnsi="Times New Roman" w:cs="Times New Roman"/>
          <w:sz w:val="24"/>
          <w:szCs w:val="24"/>
        </w:rPr>
        <w:t>).</w:t>
      </w:r>
    </w:p>
    <w:p w:rsidR="00067F88" w:rsidRPr="000D635D" w:rsidRDefault="00067F88" w:rsidP="00067F88">
      <w:pPr>
        <w:pStyle w:val="1"/>
        <w:numPr>
          <w:ilvl w:val="1"/>
          <w:numId w:val="7"/>
        </w:numPr>
        <w:tabs>
          <w:tab w:val="left" w:pos="86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Приостановление оказания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предусмотрено в следующих случаях:</w:t>
      </w:r>
    </w:p>
    <w:p w:rsidR="00067F88" w:rsidRPr="000D635D" w:rsidRDefault="00067F88" w:rsidP="00067F88">
      <w:pPr>
        <w:pStyle w:val="1"/>
        <w:numPr>
          <w:ilvl w:val="0"/>
          <w:numId w:val="1"/>
        </w:numPr>
        <w:tabs>
          <w:tab w:val="left" w:pos="856"/>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наличие оснований для приостановления предоставления государственных услуг, входящих в состав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указанных в НПА, регулирующих порядок предоставления государственных услуг (Приложение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w:t>
      </w:r>
      <w:r w:rsidRPr="000D635D">
        <w:rPr>
          <w:rFonts w:ascii="Times New Roman" w:hAnsi="Times New Roman" w:cs="Times New Roman"/>
          <w:sz w:val="24"/>
          <w:szCs w:val="24"/>
        </w:rPr>
        <w:t>1</w:t>
      </w:r>
      <w:r>
        <w:rPr>
          <w:rFonts w:ascii="Times New Roman" w:hAnsi="Times New Roman" w:cs="Times New Roman"/>
          <w:sz w:val="24"/>
          <w:szCs w:val="24"/>
        </w:rPr>
        <w:t>.1</w:t>
      </w:r>
      <w:r w:rsidRPr="000D635D">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Порядок, размер и основания взимания платы за предоставление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243A3B" w:rsidP="00067F88">
      <w:pPr>
        <w:pStyle w:val="1"/>
        <w:numPr>
          <w:ilvl w:val="1"/>
          <w:numId w:val="7"/>
        </w:numPr>
        <w:tabs>
          <w:tab w:val="left" w:pos="881"/>
        </w:tabs>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Комплекс у</w:t>
      </w:r>
      <w:r w:rsidRPr="000D635D">
        <w:rPr>
          <w:rFonts w:ascii="Times New Roman" w:hAnsi="Times New Roman" w:cs="Times New Roman"/>
          <w:sz w:val="24"/>
          <w:szCs w:val="24"/>
        </w:rPr>
        <w:t>слуг</w:t>
      </w:r>
      <w:r w:rsidR="00067F88" w:rsidRPr="000D635D">
        <w:rPr>
          <w:rFonts w:ascii="Times New Roman" w:hAnsi="Times New Roman" w:cs="Times New Roman"/>
          <w:sz w:val="24"/>
          <w:szCs w:val="24"/>
        </w:rPr>
        <w:t xml:space="preserve"> предоставляется на безвозмездной основе.</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 xml:space="preserve">Максимальный срок ожидания в очереди при подаче запроса о предоставлении </w:t>
      </w:r>
      <w:r w:rsidR="00243A3B" w:rsidRPr="00243A3B">
        <w:rPr>
          <w:rFonts w:ascii="Times New Roman" w:hAnsi="Times New Roman" w:cs="Times New Roman"/>
          <w:b/>
          <w:sz w:val="24"/>
          <w:szCs w:val="24"/>
        </w:rPr>
        <w:t>Комплекса услуг</w:t>
      </w:r>
      <w:r w:rsidRPr="000D635D">
        <w:rPr>
          <w:rFonts w:ascii="Times New Roman" w:hAnsi="Times New Roman" w:cs="Times New Roman"/>
          <w:b/>
          <w:bCs/>
          <w:sz w:val="24"/>
          <w:szCs w:val="24"/>
        </w:rPr>
        <w:t xml:space="preserve"> и при получении результата предоставления </w:t>
      </w:r>
      <w:r w:rsidR="00243A3B" w:rsidRPr="00243A3B">
        <w:rPr>
          <w:rFonts w:ascii="Times New Roman" w:hAnsi="Times New Roman" w:cs="Times New Roman"/>
          <w:b/>
          <w:sz w:val="24"/>
          <w:szCs w:val="24"/>
        </w:rPr>
        <w:t>Комплекса услуг</w:t>
      </w:r>
    </w:p>
    <w:p w:rsidR="00067F88" w:rsidRPr="000D635D" w:rsidRDefault="00067F88" w:rsidP="00067F88">
      <w:pPr>
        <w:pStyle w:val="1"/>
        <w:numPr>
          <w:ilvl w:val="1"/>
          <w:numId w:val="7"/>
        </w:numPr>
        <w:tabs>
          <w:tab w:val="left" w:pos="862"/>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Максимальный срок ожидания в очереди при подаче запроса о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и при получении результата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через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составляет не более 15 минут.</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Срок регистрации запроса заявителя о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p>
    <w:p w:rsidR="00067F88" w:rsidRPr="000D635D" w:rsidRDefault="00067F88" w:rsidP="00067F88">
      <w:pPr>
        <w:pStyle w:val="1"/>
        <w:numPr>
          <w:ilvl w:val="1"/>
          <w:numId w:val="7"/>
        </w:numPr>
        <w:tabs>
          <w:tab w:val="left" w:pos="877"/>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Запрос на оказание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и прилагаемые к нему документы регистрируются в день их поступления.</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b/>
          <w:bCs/>
          <w:sz w:val="24"/>
          <w:szCs w:val="24"/>
        </w:rPr>
        <w:t>Требования к помещениям, в которых предоставля</w:t>
      </w:r>
      <w:r>
        <w:rPr>
          <w:rFonts w:ascii="Times New Roman" w:hAnsi="Times New Roman" w:cs="Times New Roman"/>
          <w:b/>
          <w:bCs/>
          <w:sz w:val="24"/>
          <w:szCs w:val="24"/>
        </w:rPr>
        <w:t>е</w:t>
      </w:r>
      <w:r w:rsidRPr="000D635D">
        <w:rPr>
          <w:rFonts w:ascii="Times New Roman" w:hAnsi="Times New Roman" w:cs="Times New Roman"/>
          <w:b/>
          <w:bCs/>
          <w:sz w:val="24"/>
          <w:szCs w:val="24"/>
        </w:rPr>
        <w:t xml:space="preserve">тся </w:t>
      </w:r>
      <w:r w:rsidR="00243A3B" w:rsidRPr="00243A3B">
        <w:rPr>
          <w:rFonts w:ascii="Times New Roman" w:hAnsi="Times New Roman" w:cs="Times New Roman"/>
          <w:b/>
          <w:sz w:val="24"/>
          <w:szCs w:val="24"/>
        </w:rPr>
        <w:t>Комплекс услуг</w:t>
      </w:r>
      <w:r w:rsidRPr="000D635D">
        <w:rPr>
          <w:rFonts w:ascii="Times New Roman" w:hAnsi="Times New Roman" w:cs="Times New Roman"/>
          <w:b/>
          <w:bCs/>
          <w:sz w:val="24"/>
          <w:szCs w:val="24"/>
        </w:rPr>
        <w:t xml:space="preserve">, к местам ожидания и приема заявителей, размещению и оформлению визуальной, текстовой и мультимедийной информации о порядке предоставления </w:t>
      </w:r>
      <w:r w:rsidR="00243A3B" w:rsidRPr="00243A3B">
        <w:rPr>
          <w:rFonts w:ascii="Times New Roman" w:hAnsi="Times New Roman" w:cs="Times New Roman"/>
          <w:b/>
          <w:sz w:val="24"/>
          <w:szCs w:val="24"/>
        </w:rPr>
        <w:t>Комплекса услуг</w:t>
      </w:r>
    </w:p>
    <w:p w:rsidR="00067F88" w:rsidRPr="000D635D" w:rsidRDefault="00067F88" w:rsidP="00067F88">
      <w:pPr>
        <w:pStyle w:val="1"/>
        <w:numPr>
          <w:ilvl w:val="1"/>
          <w:numId w:val="7"/>
        </w:numPr>
        <w:tabs>
          <w:tab w:val="left" w:pos="1075"/>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lastRenderedPageBreak/>
        <w:t>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w:t>
      </w:r>
      <w:proofErr w:type="gramStart"/>
      <w:r w:rsidRPr="000D635D">
        <w:rPr>
          <w:rFonts w:ascii="Times New Roman" w:hAnsi="Times New Roman" w:cs="Times New Roman"/>
          <w:sz w:val="24"/>
          <w:szCs w:val="24"/>
        </w:rPr>
        <w:t>обеспечения возможности реализации прав инвалидов</w:t>
      </w:r>
      <w:proofErr w:type="gramEnd"/>
      <w:r w:rsidRPr="000D635D">
        <w:rPr>
          <w:rFonts w:ascii="Times New Roman" w:hAnsi="Times New Roman" w:cs="Times New Roman"/>
          <w:sz w:val="24"/>
          <w:szCs w:val="24"/>
        </w:rPr>
        <w:t xml:space="preserve"> и лиц с ограниченными возможностями на получение по их запросам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В соответствии с законодательством Российской Федерации о социальной защите инвалидов им, в частности, обеспечиваются:</w:t>
      </w:r>
    </w:p>
    <w:p w:rsidR="00067F88" w:rsidRPr="000D635D" w:rsidRDefault="00067F88" w:rsidP="00067F88">
      <w:pPr>
        <w:pStyle w:val="1"/>
        <w:numPr>
          <w:ilvl w:val="0"/>
          <w:numId w:val="2"/>
        </w:numPr>
        <w:tabs>
          <w:tab w:val="left" w:pos="57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условия беспрепятственного доступа к объекту (зданию, помещению), в котором предоставляется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а также для беспрепятственного пользования транспортом, средствами связи и информации;</w:t>
      </w:r>
    </w:p>
    <w:p w:rsidR="00067F88" w:rsidRPr="000D635D" w:rsidRDefault="00067F88" w:rsidP="00067F88">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возможность самостоятельного передвижения по территории, на которой расположены объекты (здания, 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а также входа в такие объекты и выхода из них, посадки в транспортное средство и высадки из него, в том числе с использованием кресла-коляски;</w:t>
      </w:r>
    </w:p>
    <w:p w:rsidR="00067F88" w:rsidRPr="000D635D" w:rsidRDefault="00067F88" w:rsidP="00067F88">
      <w:pPr>
        <w:pStyle w:val="1"/>
        <w:numPr>
          <w:ilvl w:val="0"/>
          <w:numId w:val="2"/>
        </w:numPr>
        <w:tabs>
          <w:tab w:val="left" w:pos="584"/>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067F88" w:rsidRPr="000D635D" w:rsidRDefault="00067F88" w:rsidP="00067F88">
      <w:pPr>
        <w:pStyle w:val="1"/>
        <w:numPr>
          <w:ilvl w:val="0"/>
          <w:numId w:val="2"/>
        </w:numPr>
        <w:tabs>
          <w:tab w:val="left" w:pos="579"/>
        </w:tabs>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и к услугам с учетом ограничений их жизнедеятельности;</w:t>
      </w:r>
    </w:p>
    <w:p w:rsidR="00067F88" w:rsidRPr="000D635D" w:rsidRDefault="00067F88" w:rsidP="00067F88">
      <w:pPr>
        <w:pStyle w:val="1"/>
        <w:numPr>
          <w:ilvl w:val="0"/>
          <w:numId w:val="2"/>
        </w:numPr>
        <w:tabs>
          <w:tab w:val="left" w:pos="574"/>
        </w:tabs>
        <w:spacing w:after="0" w:line="240" w:lineRule="auto"/>
        <w:ind w:firstLine="720"/>
        <w:jc w:val="both"/>
        <w:rPr>
          <w:rFonts w:ascii="Times New Roman" w:hAnsi="Times New Roman" w:cs="Times New Roman"/>
          <w:sz w:val="24"/>
          <w:szCs w:val="24"/>
        </w:rPr>
      </w:pPr>
      <w:bookmarkStart w:id="58" w:name="bookmark111"/>
      <w:bookmarkEnd w:id="58"/>
      <w:r w:rsidRPr="000D635D">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67F88" w:rsidRPr="000D635D" w:rsidRDefault="00067F88" w:rsidP="00067F88">
      <w:pPr>
        <w:pStyle w:val="1"/>
        <w:numPr>
          <w:ilvl w:val="0"/>
          <w:numId w:val="2"/>
        </w:numPr>
        <w:tabs>
          <w:tab w:val="left" w:pos="589"/>
        </w:tabs>
        <w:spacing w:after="0" w:line="240" w:lineRule="auto"/>
        <w:ind w:firstLine="720"/>
        <w:jc w:val="both"/>
        <w:rPr>
          <w:rFonts w:ascii="Times New Roman" w:hAnsi="Times New Roman" w:cs="Times New Roman"/>
          <w:sz w:val="24"/>
          <w:szCs w:val="24"/>
        </w:rPr>
      </w:pPr>
      <w:bookmarkStart w:id="59" w:name="bookmark112"/>
      <w:bookmarkEnd w:id="59"/>
      <w:r w:rsidRPr="000D635D">
        <w:rPr>
          <w:rFonts w:ascii="Times New Roman" w:hAnsi="Times New Roman" w:cs="Times New Roman"/>
          <w:sz w:val="24"/>
          <w:szCs w:val="24"/>
        </w:rPr>
        <w:t xml:space="preserve">допуск </w:t>
      </w:r>
      <w:proofErr w:type="spellStart"/>
      <w:r w:rsidRPr="000D635D">
        <w:rPr>
          <w:rFonts w:ascii="Times New Roman" w:hAnsi="Times New Roman" w:cs="Times New Roman"/>
          <w:sz w:val="24"/>
          <w:szCs w:val="24"/>
        </w:rPr>
        <w:t>сурдопереводчика</w:t>
      </w:r>
      <w:proofErr w:type="spellEnd"/>
      <w:r w:rsidRPr="000D635D">
        <w:rPr>
          <w:rFonts w:ascii="Times New Roman" w:hAnsi="Times New Roman" w:cs="Times New Roman"/>
          <w:sz w:val="24"/>
          <w:szCs w:val="24"/>
        </w:rPr>
        <w:t xml:space="preserve"> и </w:t>
      </w:r>
      <w:proofErr w:type="spellStart"/>
      <w:r w:rsidRPr="000D635D">
        <w:rPr>
          <w:rFonts w:ascii="Times New Roman" w:hAnsi="Times New Roman" w:cs="Times New Roman"/>
          <w:sz w:val="24"/>
          <w:szCs w:val="24"/>
        </w:rPr>
        <w:t>тифлосурдопереводчика</w:t>
      </w:r>
      <w:proofErr w:type="spellEnd"/>
      <w:r w:rsidRPr="000D635D">
        <w:rPr>
          <w:rFonts w:ascii="Times New Roman" w:hAnsi="Times New Roman" w:cs="Times New Roman"/>
          <w:sz w:val="24"/>
          <w:szCs w:val="24"/>
        </w:rPr>
        <w:t>;</w:t>
      </w:r>
    </w:p>
    <w:p w:rsidR="00067F88" w:rsidRPr="000D635D" w:rsidRDefault="00067F88" w:rsidP="00067F88">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60" w:name="bookmark113"/>
      <w:bookmarkEnd w:id="60"/>
      <w:r w:rsidRPr="000D635D">
        <w:rPr>
          <w:rFonts w:ascii="Times New Roman" w:hAnsi="Times New Roman" w:cs="Times New Roman"/>
          <w:sz w:val="24"/>
          <w:szCs w:val="24"/>
        </w:rPr>
        <w:t>допуск собаки-проводника на объекты (здания, помещения), в которых предоставля</w:t>
      </w:r>
      <w:r>
        <w:rPr>
          <w:rFonts w:ascii="Times New Roman" w:hAnsi="Times New Roman" w:cs="Times New Roman"/>
          <w:sz w:val="24"/>
          <w:szCs w:val="24"/>
        </w:rPr>
        <w:t>е</w:t>
      </w:r>
      <w:r w:rsidRPr="000D635D">
        <w:rPr>
          <w:rFonts w:ascii="Times New Roman" w:hAnsi="Times New Roman" w:cs="Times New Roman"/>
          <w:sz w:val="24"/>
          <w:szCs w:val="24"/>
        </w:rPr>
        <w:t xml:space="preserve">тся </w:t>
      </w:r>
      <w:r w:rsidR="00243A3B">
        <w:rPr>
          <w:rFonts w:ascii="Times New Roman" w:hAnsi="Times New Roman" w:cs="Times New Roman"/>
          <w:sz w:val="24"/>
          <w:szCs w:val="24"/>
        </w:rPr>
        <w:t>Комплекс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0"/>
          <w:numId w:val="2"/>
        </w:numPr>
        <w:tabs>
          <w:tab w:val="left" w:pos="570"/>
        </w:tabs>
        <w:spacing w:after="0" w:line="240" w:lineRule="auto"/>
        <w:ind w:firstLine="720"/>
        <w:jc w:val="both"/>
        <w:rPr>
          <w:rFonts w:ascii="Times New Roman" w:hAnsi="Times New Roman" w:cs="Times New Roman"/>
          <w:sz w:val="24"/>
          <w:szCs w:val="24"/>
        </w:rPr>
      </w:pPr>
      <w:bookmarkStart w:id="61" w:name="bookmark114"/>
      <w:bookmarkEnd w:id="61"/>
      <w:r w:rsidRPr="000D635D">
        <w:rPr>
          <w:rFonts w:ascii="Times New Roman" w:hAnsi="Times New Roman" w:cs="Times New Roman"/>
          <w:sz w:val="24"/>
          <w:szCs w:val="24"/>
        </w:rPr>
        <w:t>оказание инвалидам помощи в преодолении барьеров, мешающих получению ими услуг наравне с другими лицами.</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Здание (помещение) оборудуется информационной табличкой (вывеской) с указанием полного наименования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6A3278" w:rsidRDefault="00067F88" w:rsidP="00067F88">
      <w:pPr>
        <w:pStyle w:val="1"/>
        <w:pBdr>
          <w:bottom w:val="single" w:sz="4" w:space="0" w:color="auto"/>
        </w:pBdr>
        <w:spacing w:after="0" w:line="240" w:lineRule="auto"/>
        <w:ind w:firstLine="720"/>
        <w:jc w:val="both"/>
        <w:rPr>
          <w:rFonts w:ascii="Times New Roman" w:hAnsi="Times New Roman" w:cs="Times New Roman"/>
          <w:sz w:val="24"/>
          <w:szCs w:val="24"/>
        </w:rPr>
      </w:pPr>
      <w:r w:rsidRPr="006A3278">
        <w:rPr>
          <w:rFonts w:ascii="Times New Roman" w:hAnsi="Times New Roman" w:cs="Times New Roman"/>
          <w:sz w:val="24"/>
          <w:szCs w:val="24"/>
        </w:rPr>
        <w:t xml:space="preserve">Требования к помещениям </w:t>
      </w:r>
      <w:r>
        <w:rPr>
          <w:rFonts w:ascii="Times New Roman" w:hAnsi="Times New Roman" w:cs="Times New Roman"/>
          <w:sz w:val="24"/>
          <w:szCs w:val="24"/>
        </w:rPr>
        <w:t>Модельного центра</w:t>
      </w:r>
      <w:r w:rsidRPr="006A3278">
        <w:rPr>
          <w:rFonts w:ascii="Times New Roman" w:hAnsi="Times New Roman" w:cs="Times New Roman"/>
          <w:sz w:val="24"/>
          <w:szCs w:val="24"/>
        </w:rPr>
        <w:t xml:space="preserve"> определены </w:t>
      </w:r>
      <w:bookmarkStart w:id="62" w:name="bookmark115"/>
      <w:bookmarkStart w:id="63" w:name="bookmark116"/>
      <w:bookmarkStart w:id="64" w:name="bookmark117"/>
      <w:r w:rsidRPr="006A3278">
        <w:rPr>
          <w:rFonts w:ascii="Times New Roman" w:hAnsi="Times New Roman" w:cs="Times New Roman"/>
          <w:sz w:val="24"/>
          <w:szCs w:val="24"/>
        </w:rPr>
        <w:t>Едиными требованиями к организации деятельности органов службы занятости, утвержденными приказом Минтруда России от 29 апреля 2019 г. № 302 (в редакции приказ</w:t>
      </w:r>
      <w:r>
        <w:rPr>
          <w:rFonts w:ascii="Times New Roman" w:hAnsi="Times New Roman" w:cs="Times New Roman"/>
          <w:sz w:val="24"/>
          <w:szCs w:val="24"/>
        </w:rPr>
        <w:t>ов</w:t>
      </w:r>
      <w:r w:rsidRPr="006A3278">
        <w:rPr>
          <w:rFonts w:ascii="Times New Roman" w:hAnsi="Times New Roman" w:cs="Times New Roman"/>
          <w:sz w:val="24"/>
          <w:szCs w:val="24"/>
        </w:rPr>
        <w:t xml:space="preserve"> Минтруда России от 27 июня 2019 г. № 448, от </w:t>
      </w:r>
      <w:r w:rsidRPr="006A3278">
        <w:rPr>
          <w:rFonts w:ascii="Times New Roman" w:hAnsi="Times New Roman" w:cs="Times New Roman"/>
          <w:spacing w:val="2"/>
          <w:sz w:val="24"/>
          <w:szCs w:val="24"/>
          <w:shd w:val="clear" w:color="auto" w:fill="FFFFFF"/>
        </w:rPr>
        <w:t>16</w:t>
      </w:r>
      <w:r>
        <w:rPr>
          <w:rFonts w:ascii="Times New Roman" w:hAnsi="Times New Roman" w:cs="Times New Roman"/>
          <w:spacing w:val="2"/>
          <w:sz w:val="24"/>
          <w:szCs w:val="24"/>
          <w:shd w:val="clear" w:color="auto" w:fill="FFFFFF"/>
        </w:rPr>
        <w:t xml:space="preserve"> марта </w:t>
      </w:r>
      <w:r w:rsidRPr="006A3278">
        <w:rPr>
          <w:rFonts w:ascii="Times New Roman" w:hAnsi="Times New Roman" w:cs="Times New Roman"/>
          <w:spacing w:val="2"/>
          <w:sz w:val="24"/>
          <w:szCs w:val="24"/>
          <w:shd w:val="clear" w:color="auto" w:fill="FFFFFF"/>
        </w:rPr>
        <w:t>2020</w:t>
      </w:r>
      <w:r>
        <w:rPr>
          <w:rFonts w:ascii="Times New Roman" w:hAnsi="Times New Roman" w:cs="Times New Roman"/>
          <w:spacing w:val="2"/>
          <w:sz w:val="24"/>
          <w:szCs w:val="24"/>
          <w:shd w:val="clear" w:color="auto" w:fill="FFFFFF"/>
        </w:rPr>
        <w:t xml:space="preserve"> г.</w:t>
      </w:r>
      <w:r w:rsidRPr="006A3278">
        <w:rPr>
          <w:rFonts w:ascii="Times New Roman" w:hAnsi="Times New Roman" w:cs="Times New Roman"/>
          <w:spacing w:val="2"/>
          <w:sz w:val="24"/>
          <w:szCs w:val="24"/>
          <w:shd w:val="clear" w:color="auto" w:fill="FFFFFF"/>
        </w:rPr>
        <w:t xml:space="preserve"> </w:t>
      </w:r>
      <w:r>
        <w:rPr>
          <w:rFonts w:ascii="Times New Roman" w:hAnsi="Times New Roman" w:cs="Times New Roman"/>
          <w:spacing w:val="2"/>
          <w:sz w:val="24"/>
          <w:szCs w:val="24"/>
          <w:shd w:val="clear" w:color="auto" w:fill="FFFFFF"/>
        </w:rPr>
        <w:t>№</w:t>
      </w:r>
      <w:r w:rsidRPr="006A3278">
        <w:rPr>
          <w:rFonts w:ascii="Times New Roman" w:hAnsi="Times New Roman" w:cs="Times New Roman"/>
          <w:spacing w:val="2"/>
          <w:sz w:val="24"/>
          <w:szCs w:val="24"/>
          <w:shd w:val="clear" w:color="auto" w:fill="FFFFFF"/>
        </w:rPr>
        <w:t xml:space="preserve"> 129</w:t>
      </w:r>
      <w:r w:rsidRPr="006A3278">
        <w:rPr>
          <w:rFonts w:ascii="Times New Roman" w:hAnsi="Times New Roman" w:cs="Times New Roman"/>
          <w:sz w:val="24"/>
          <w:szCs w:val="24"/>
        </w:rPr>
        <w:t>)</w:t>
      </w:r>
      <w:r>
        <w:rPr>
          <w:rFonts w:ascii="Times New Roman" w:hAnsi="Times New Roman" w:cs="Times New Roman"/>
          <w:sz w:val="24"/>
          <w:szCs w:val="24"/>
        </w:rPr>
        <w:t>.</w:t>
      </w:r>
    </w:p>
    <w:p w:rsidR="00067F88" w:rsidRPr="000D635D" w:rsidRDefault="00067F88" w:rsidP="00067F88">
      <w:pPr>
        <w:pStyle w:val="30"/>
        <w:keepNext/>
        <w:keepLines/>
        <w:spacing w:after="0"/>
        <w:ind w:firstLine="720"/>
        <w:jc w:val="both"/>
        <w:outlineLvl w:val="9"/>
        <w:rPr>
          <w:rFonts w:ascii="Times New Roman" w:hAnsi="Times New Roman" w:cs="Times New Roman"/>
          <w:sz w:val="24"/>
          <w:szCs w:val="24"/>
        </w:rPr>
      </w:pPr>
      <w:r w:rsidRPr="000D635D">
        <w:rPr>
          <w:rFonts w:ascii="Times New Roman" w:hAnsi="Times New Roman" w:cs="Times New Roman"/>
          <w:sz w:val="24"/>
          <w:szCs w:val="24"/>
        </w:rPr>
        <w:t xml:space="preserve">Иные требования, в том числе учитывающие особенности предоставления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в </w:t>
      </w:r>
      <w:bookmarkEnd w:id="62"/>
      <w:bookmarkEnd w:id="63"/>
      <w:bookmarkEnd w:id="64"/>
      <w:r>
        <w:rPr>
          <w:rFonts w:ascii="Times New Roman" w:hAnsi="Times New Roman" w:cs="Times New Roman"/>
          <w:sz w:val="24"/>
          <w:szCs w:val="24"/>
        </w:rPr>
        <w:t>Модельном центре</w:t>
      </w:r>
    </w:p>
    <w:p w:rsidR="00067F88" w:rsidRPr="005C41D3" w:rsidRDefault="00067F88" w:rsidP="00067F88">
      <w:pPr>
        <w:pStyle w:val="1"/>
        <w:numPr>
          <w:ilvl w:val="1"/>
          <w:numId w:val="7"/>
        </w:numPr>
        <w:tabs>
          <w:tab w:val="left" w:pos="885"/>
        </w:tabs>
        <w:spacing w:after="0" w:line="240" w:lineRule="auto"/>
        <w:ind w:firstLine="720"/>
        <w:jc w:val="both"/>
        <w:rPr>
          <w:rFonts w:ascii="Times New Roman" w:hAnsi="Times New Roman" w:cs="Times New Roman"/>
          <w:sz w:val="24"/>
          <w:szCs w:val="24"/>
        </w:rPr>
      </w:pPr>
      <w:bookmarkStart w:id="65" w:name="bookmark118"/>
      <w:bookmarkEnd w:id="65"/>
      <w:proofErr w:type="gramStart"/>
      <w:r w:rsidRPr="000D635D">
        <w:rPr>
          <w:rFonts w:ascii="Times New Roman" w:hAnsi="Times New Roman" w:cs="Times New Roman"/>
          <w:sz w:val="24"/>
          <w:szCs w:val="24"/>
        </w:rPr>
        <w:t xml:space="preserve">Предоставление государственных услуг, входящих в состав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через </w:t>
      </w:r>
      <w:r>
        <w:rPr>
          <w:rFonts w:ascii="Times New Roman" w:hAnsi="Times New Roman" w:cs="Times New Roman"/>
          <w:sz w:val="24"/>
          <w:szCs w:val="24"/>
        </w:rPr>
        <w:t>Модельный центр осуществляется по принципу «</w:t>
      </w:r>
      <w:r w:rsidRPr="000D635D">
        <w:rPr>
          <w:rFonts w:ascii="Times New Roman" w:hAnsi="Times New Roman" w:cs="Times New Roman"/>
          <w:sz w:val="24"/>
          <w:szCs w:val="24"/>
        </w:rPr>
        <w:t>одного окна</w:t>
      </w:r>
      <w:r>
        <w:rPr>
          <w:rFonts w:ascii="Times New Roman" w:hAnsi="Times New Roman" w:cs="Times New Roman"/>
          <w:sz w:val="24"/>
          <w:szCs w:val="24"/>
        </w:rPr>
        <w:t>»</w:t>
      </w:r>
      <w:r w:rsidRPr="000D635D">
        <w:rPr>
          <w:rFonts w:ascii="Times New Roman" w:hAnsi="Times New Roman" w:cs="Times New Roman"/>
          <w:sz w:val="24"/>
          <w:szCs w:val="24"/>
        </w:rPr>
        <w:t xml:space="preserve">, в соответствии с которым предоставление услуг осуществляется после однократного обращения заявителя с соответствующим запросом, а взаимодействие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с органами исполнительной власти Российской Федерации, </w:t>
      </w:r>
      <w:r>
        <w:rPr>
          <w:rFonts w:ascii="Times New Roman" w:hAnsi="Times New Roman" w:cs="Times New Roman"/>
          <w:sz w:val="24"/>
          <w:szCs w:val="24"/>
        </w:rPr>
        <w:t xml:space="preserve">Чувашской </w:t>
      </w:r>
      <w:r w:rsidRPr="000D635D">
        <w:rPr>
          <w:rFonts w:ascii="Times New Roman" w:hAnsi="Times New Roman" w:cs="Times New Roman"/>
          <w:sz w:val="24"/>
          <w:szCs w:val="24"/>
        </w:rPr>
        <w:t xml:space="preserve">Республики, органами местного самоуправления (далее </w:t>
      </w:r>
      <w:r>
        <w:rPr>
          <w:rFonts w:ascii="Times New Roman" w:hAnsi="Times New Roman" w:cs="Times New Roman"/>
          <w:sz w:val="24"/>
          <w:szCs w:val="24"/>
        </w:rPr>
        <w:t>–</w:t>
      </w:r>
      <w:r w:rsidRPr="000D635D">
        <w:rPr>
          <w:rFonts w:ascii="Times New Roman" w:hAnsi="Times New Roman" w:cs="Times New Roman"/>
          <w:sz w:val="24"/>
          <w:szCs w:val="24"/>
        </w:rPr>
        <w:t xml:space="preserve"> </w:t>
      </w:r>
      <w:r w:rsidRPr="005C41D3">
        <w:rPr>
          <w:rFonts w:ascii="Times New Roman" w:hAnsi="Times New Roman" w:cs="Times New Roman"/>
          <w:sz w:val="24"/>
          <w:szCs w:val="24"/>
        </w:rPr>
        <w:t>ОМСУ) осуществляется без участия заявителя в соответствии с НПА, порядком и сроками, установленными соглашениями</w:t>
      </w:r>
      <w:proofErr w:type="gramEnd"/>
      <w:r w:rsidRPr="005C41D3">
        <w:rPr>
          <w:rFonts w:ascii="Times New Roman" w:hAnsi="Times New Roman" w:cs="Times New Roman"/>
          <w:sz w:val="24"/>
          <w:szCs w:val="24"/>
        </w:rPr>
        <w:t xml:space="preserve"> о взаимодействии между </w:t>
      </w:r>
      <w:r>
        <w:rPr>
          <w:rFonts w:ascii="Times New Roman" w:hAnsi="Times New Roman" w:cs="Times New Roman"/>
          <w:sz w:val="24"/>
          <w:szCs w:val="24"/>
        </w:rPr>
        <w:t>Модельным центром</w:t>
      </w:r>
      <w:r w:rsidRPr="005C41D3">
        <w:rPr>
          <w:rFonts w:ascii="Times New Roman" w:hAnsi="Times New Roman" w:cs="Times New Roman"/>
          <w:sz w:val="24"/>
          <w:szCs w:val="24"/>
        </w:rPr>
        <w:t xml:space="preserve"> и органами исполнительной власти Российской Федерации, </w:t>
      </w:r>
      <w:r>
        <w:rPr>
          <w:rFonts w:ascii="Times New Roman" w:hAnsi="Times New Roman" w:cs="Times New Roman"/>
          <w:sz w:val="24"/>
          <w:szCs w:val="24"/>
        </w:rPr>
        <w:t xml:space="preserve">Чувашской </w:t>
      </w:r>
      <w:r w:rsidRPr="005C41D3">
        <w:rPr>
          <w:rFonts w:ascii="Times New Roman" w:hAnsi="Times New Roman" w:cs="Times New Roman"/>
          <w:sz w:val="24"/>
          <w:szCs w:val="24"/>
        </w:rPr>
        <w:t>Республики и ОМСУ.</w:t>
      </w:r>
    </w:p>
    <w:p w:rsidR="00067F88" w:rsidRPr="000D635D" w:rsidRDefault="00067F88" w:rsidP="00067F88">
      <w:pPr>
        <w:pStyle w:val="1"/>
        <w:numPr>
          <w:ilvl w:val="1"/>
          <w:numId w:val="7"/>
        </w:numPr>
        <w:tabs>
          <w:tab w:val="left" w:pos="885"/>
        </w:tabs>
        <w:spacing w:after="0" w:line="240" w:lineRule="auto"/>
        <w:ind w:firstLine="720"/>
        <w:jc w:val="both"/>
        <w:rPr>
          <w:rFonts w:ascii="Times New Roman" w:hAnsi="Times New Roman" w:cs="Times New Roman"/>
          <w:sz w:val="24"/>
          <w:szCs w:val="24"/>
        </w:rPr>
      </w:pPr>
      <w:bookmarkStart w:id="66" w:name="bookmark119"/>
      <w:bookmarkEnd w:id="66"/>
      <w:r w:rsidRPr="000D635D">
        <w:rPr>
          <w:rFonts w:ascii="Times New Roman" w:hAnsi="Times New Roman" w:cs="Times New Roman"/>
          <w:sz w:val="24"/>
          <w:szCs w:val="24"/>
        </w:rPr>
        <w:t xml:space="preserve">Запрос о предоставлении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подается заявителем через </w:t>
      </w:r>
      <w:r>
        <w:rPr>
          <w:rFonts w:ascii="Times New Roman" w:hAnsi="Times New Roman" w:cs="Times New Roman"/>
          <w:sz w:val="24"/>
          <w:szCs w:val="24"/>
        </w:rPr>
        <w:t>Модельный центр</w:t>
      </w:r>
      <w:r w:rsidRPr="000D635D">
        <w:rPr>
          <w:rFonts w:ascii="Times New Roman" w:hAnsi="Times New Roman" w:cs="Times New Roman"/>
          <w:sz w:val="24"/>
          <w:szCs w:val="24"/>
        </w:rPr>
        <w:t xml:space="preserve"> лично или через представителя.</w:t>
      </w:r>
    </w:p>
    <w:p w:rsidR="00067F88" w:rsidRPr="000D635D" w:rsidRDefault="00067F88" w:rsidP="00067F88">
      <w:pPr>
        <w:pStyle w:val="1"/>
        <w:numPr>
          <w:ilvl w:val="1"/>
          <w:numId w:val="7"/>
        </w:numPr>
        <w:tabs>
          <w:tab w:val="left" w:pos="920"/>
        </w:tabs>
        <w:spacing w:after="0" w:line="240" w:lineRule="auto"/>
        <w:ind w:firstLine="720"/>
        <w:jc w:val="both"/>
        <w:rPr>
          <w:rFonts w:ascii="Times New Roman" w:hAnsi="Times New Roman" w:cs="Times New Roman"/>
          <w:sz w:val="24"/>
          <w:szCs w:val="24"/>
        </w:rPr>
      </w:pPr>
      <w:bookmarkStart w:id="67" w:name="bookmark120"/>
      <w:bookmarkEnd w:id="67"/>
      <w:r w:rsidRPr="000D635D">
        <w:rPr>
          <w:rFonts w:ascii="Times New Roman" w:hAnsi="Times New Roman" w:cs="Times New Roman"/>
          <w:sz w:val="24"/>
          <w:szCs w:val="24"/>
        </w:rPr>
        <w:t xml:space="preserve">В </w:t>
      </w:r>
      <w:r>
        <w:rPr>
          <w:rFonts w:ascii="Times New Roman" w:hAnsi="Times New Roman" w:cs="Times New Roman"/>
          <w:sz w:val="24"/>
          <w:szCs w:val="24"/>
        </w:rPr>
        <w:t>Модельном центре</w:t>
      </w:r>
      <w:r w:rsidRPr="000D635D">
        <w:rPr>
          <w:rFonts w:ascii="Times New Roman" w:hAnsi="Times New Roman" w:cs="Times New Roman"/>
          <w:sz w:val="24"/>
          <w:szCs w:val="24"/>
        </w:rPr>
        <w:t xml:space="preserve"> обеспечиваются:</w:t>
      </w:r>
    </w:p>
    <w:p w:rsidR="00067F88" w:rsidRPr="000D635D" w:rsidRDefault="00067F88" w:rsidP="00067F88">
      <w:pPr>
        <w:pStyle w:val="1"/>
        <w:numPr>
          <w:ilvl w:val="0"/>
          <w:numId w:val="3"/>
        </w:numPr>
        <w:tabs>
          <w:tab w:val="left" w:pos="612"/>
        </w:tabs>
        <w:spacing w:after="0" w:line="240" w:lineRule="auto"/>
        <w:ind w:firstLine="720"/>
        <w:jc w:val="both"/>
        <w:rPr>
          <w:rFonts w:ascii="Times New Roman" w:hAnsi="Times New Roman" w:cs="Times New Roman"/>
          <w:sz w:val="24"/>
          <w:szCs w:val="24"/>
        </w:rPr>
      </w:pPr>
      <w:bookmarkStart w:id="68" w:name="bookmark121"/>
      <w:bookmarkEnd w:id="68"/>
      <w:proofErr w:type="gramStart"/>
      <w:r w:rsidRPr="000D635D">
        <w:rPr>
          <w:rFonts w:ascii="Times New Roman" w:hAnsi="Times New Roman" w:cs="Times New Roman"/>
          <w:sz w:val="24"/>
          <w:szCs w:val="24"/>
        </w:rPr>
        <w:t>функци</w:t>
      </w:r>
      <w:hyperlink r:id="rId10" w:history="1">
        <w:r w:rsidRPr="000D635D">
          <w:rPr>
            <w:rFonts w:ascii="Times New Roman" w:hAnsi="Times New Roman" w:cs="Times New Roman"/>
            <w:sz w:val="24"/>
            <w:szCs w:val="24"/>
          </w:rPr>
          <w:t>онирование</w:t>
        </w:r>
        <w:proofErr w:type="gramEnd"/>
        <w:r w:rsidRPr="000D635D">
          <w:rPr>
            <w:rFonts w:ascii="Times New Roman" w:hAnsi="Times New Roman" w:cs="Times New Roman"/>
            <w:sz w:val="24"/>
            <w:szCs w:val="24"/>
          </w:rPr>
          <w:t xml:space="preserve"> автоматизированной информационной системы</w:t>
        </w:r>
        <w:r>
          <w:rPr>
            <w:rFonts w:ascii="Times New Roman" w:hAnsi="Times New Roman" w:cs="Times New Roman"/>
            <w:sz w:val="24"/>
            <w:szCs w:val="24"/>
          </w:rPr>
          <w:t xml:space="preserve"> Модельного центра</w:t>
        </w:r>
        <w:r w:rsidRPr="000D635D">
          <w:rPr>
            <w:rFonts w:ascii="Times New Roman" w:hAnsi="Times New Roman" w:cs="Times New Roman"/>
            <w:sz w:val="24"/>
            <w:szCs w:val="24"/>
          </w:rPr>
          <w:t>;</w:t>
        </w:r>
      </w:hyperlink>
    </w:p>
    <w:p w:rsidR="00067F88" w:rsidRPr="000D635D" w:rsidRDefault="00067F88" w:rsidP="00067F88">
      <w:pPr>
        <w:pStyle w:val="1"/>
        <w:numPr>
          <w:ilvl w:val="0"/>
          <w:numId w:val="3"/>
        </w:numPr>
        <w:tabs>
          <w:tab w:val="left" w:pos="774"/>
        </w:tabs>
        <w:spacing w:after="0" w:line="240" w:lineRule="auto"/>
        <w:ind w:firstLine="720"/>
        <w:jc w:val="both"/>
        <w:rPr>
          <w:rFonts w:ascii="Times New Roman" w:hAnsi="Times New Roman" w:cs="Times New Roman"/>
          <w:sz w:val="24"/>
          <w:szCs w:val="24"/>
        </w:rPr>
      </w:pPr>
      <w:bookmarkStart w:id="69" w:name="bookmark122"/>
      <w:bookmarkEnd w:id="69"/>
      <w:r w:rsidRPr="000D635D">
        <w:rPr>
          <w:rFonts w:ascii="Times New Roman" w:hAnsi="Times New Roman" w:cs="Times New Roman"/>
          <w:sz w:val="24"/>
          <w:szCs w:val="24"/>
        </w:rPr>
        <w:t>бесплатный доступ заявителей к порталам государственных и муниципальных услуг (функций);</w:t>
      </w:r>
    </w:p>
    <w:p w:rsidR="00067F88" w:rsidRPr="000D635D" w:rsidRDefault="00067F88" w:rsidP="00067F88">
      <w:pPr>
        <w:pStyle w:val="1"/>
        <w:numPr>
          <w:ilvl w:val="0"/>
          <w:numId w:val="3"/>
        </w:numPr>
        <w:tabs>
          <w:tab w:val="left" w:pos="607"/>
        </w:tabs>
        <w:spacing w:after="0" w:line="240" w:lineRule="auto"/>
        <w:ind w:firstLine="720"/>
        <w:jc w:val="both"/>
        <w:rPr>
          <w:rFonts w:ascii="Times New Roman" w:hAnsi="Times New Roman" w:cs="Times New Roman"/>
          <w:sz w:val="24"/>
          <w:szCs w:val="24"/>
        </w:rPr>
      </w:pPr>
      <w:bookmarkStart w:id="70" w:name="bookmark123"/>
      <w:bookmarkEnd w:id="70"/>
      <w:r w:rsidRPr="000D635D">
        <w:rPr>
          <w:rFonts w:ascii="Times New Roman" w:hAnsi="Times New Roman" w:cs="Times New Roman"/>
          <w:sz w:val="24"/>
          <w:szCs w:val="24"/>
        </w:rPr>
        <w:lastRenderedPageBreak/>
        <w:t>заявитель имеет возможность получения сведений о ходе рассмотрения запроса, поданного в электронной форме с использованием порталов государственных и муниципальных услуг (функций), а также возможность получения результатов предоставления услуги в электронной форме.</w:t>
      </w:r>
    </w:p>
    <w:p w:rsidR="00067F88" w:rsidRPr="000D635D" w:rsidRDefault="00067F88" w:rsidP="00067F88">
      <w:pPr>
        <w:pStyle w:val="22"/>
        <w:keepNext/>
        <w:keepLines/>
        <w:numPr>
          <w:ilvl w:val="0"/>
          <w:numId w:val="7"/>
        </w:numPr>
        <w:tabs>
          <w:tab w:val="left" w:pos="455"/>
        </w:tabs>
        <w:spacing w:after="0" w:line="240" w:lineRule="auto"/>
        <w:ind w:firstLine="720"/>
        <w:jc w:val="both"/>
        <w:outlineLvl w:val="9"/>
        <w:rPr>
          <w:rFonts w:ascii="Times New Roman" w:hAnsi="Times New Roman" w:cs="Times New Roman"/>
          <w:sz w:val="24"/>
          <w:szCs w:val="24"/>
        </w:rPr>
      </w:pPr>
      <w:bookmarkStart w:id="71" w:name="bookmark126"/>
      <w:bookmarkStart w:id="72" w:name="bookmark124"/>
      <w:bookmarkStart w:id="73" w:name="bookmark125"/>
      <w:bookmarkStart w:id="74" w:name="bookmark127"/>
      <w:bookmarkEnd w:id="71"/>
      <w:r w:rsidRPr="000D635D">
        <w:rPr>
          <w:rFonts w:ascii="Times New Roman" w:hAnsi="Times New Roman" w:cs="Times New Roman"/>
          <w:sz w:val="24"/>
          <w:szCs w:val="24"/>
        </w:rPr>
        <w:t xml:space="preserve">Состав, последовательность и сроки выполнения процедур (действий) по оказанию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требования к их выполнению</w:t>
      </w:r>
      <w:bookmarkEnd w:id="72"/>
      <w:bookmarkEnd w:id="73"/>
      <w:bookmarkEnd w:id="74"/>
    </w:p>
    <w:p w:rsidR="00067F88" w:rsidRPr="000D635D" w:rsidRDefault="00067F88" w:rsidP="00067F88">
      <w:pPr>
        <w:pStyle w:val="1"/>
        <w:numPr>
          <w:ilvl w:val="1"/>
          <w:numId w:val="7"/>
        </w:numPr>
        <w:tabs>
          <w:tab w:val="left" w:pos="774"/>
        </w:tabs>
        <w:spacing w:after="0" w:line="240" w:lineRule="auto"/>
        <w:ind w:firstLine="720"/>
        <w:jc w:val="both"/>
        <w:rPr>
          <w:rFonts w:ascii="Times New Roman" w:hAnsi="Times New Roman" w:cs="Times New Roman"/>
          <w:sz w:val="24"/>
          <w:szCs w:val="24"/>
        </w:rPr>
      </w:pPr>
      <w:bookmarkStart w:id="75" w:name="bookmark128"/>
      <w:bookmarkEnd w:id="75"/>
      <w:r w:rsidRPr="000D635D">
        <w:rPr>
          <w:rFonts w:ascii="Times New Roman" w:hAnsi="Times New Roman" w:cs="Times New Roman"/>
          <w:sz w:val="24"/>
          <w:szCs w:val="24"/>
        </w:rPr>
        <w:t xml:space="preserve">Предоставление </w:t>
      </w:r>
      <w:r w:rsidR="00243A3B">
        <w:rPr>
          <w:rFonts w:ascii="Times New Roman" w:hAnsi="Times New Roman" w:cs="Times New Roman"/>
          <w:sz w:val="24"/>
          <w:szCs w:val="24"/>
        </w:rPr>
        <w:t>Комплекса у</w:t>
      </w:r>
      <w:r w:rsidR="00243A3B"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включает в себя следующие действия и осуществляется по схеме согласно Приложению </w:t>
      </w:r>
      <w:r>
        <w:rPr>
          <w:rFonts w:ascii="Times New Roman" w:hAnsi="Times New Roman" w:cs="Times New Roman"/>
          <w:sz w:val="24"/>
          <w:szCs w:val="24"/>
        </w:rPr>
        <w:t xml:space="preserve">№ </w:t>
      </w:r>
      <w:r w:rsidR="007D082D">
        <w:rPr>
          <w:rFonts w:ascii="Times New Roman" w:hAnsi="Times New Roman" w:cs="Times New Roman"/>
          <w:sz w:val="24"/>
          <w:szCs w:val="24"/>
        </w:rPr>
        <w:t>1</w:t>
      </w:r>
      <w:r>
        <w:rPr>
          <w:rFonts w:ascii="Times New Roman" w:hAnsi="Times New Roman" w:cs="Times New Roman"/>
          <w:sz w:val="24"/>
          <w:szCs w:val="24"/>
        </w:rPr>
        <w:t>.1.3</w:t>
      </w:r>
      <w:r w:rsidRPr="000D635D">
        <w:rPr>
          <w:rFonts w:ascii="Times New Roman" w:hAnsi="Times New Roman" w:cs="Times New Roman"/>
          <w:sz w:val="24"/>
          <w:szCs w:val="24"/>
        </w:rPr>
        <w:t xml:space="preserve"> к настоящему </w:t>
      </w:r>
      <w:r>
        <w:rPr>
          <w:rFonts w:ascii="Times New Roman" w:hAnsi="Times New Roman" w:cs="Times New Roman"/>
          <w:sz w:val="24"/>
          <w:szCs w:val="24"/>
        </w:rPr>
        <w:t>Порядку</w:t>
      </w:r>
      <w:r w:rsidRPr="000D635D">
        <w:rPr>
          <w:rFonts w:ascii="Times New Roman" w:hAnsi="Times New Roman" w:cs="Times New Roman"/>
          <w:sz w:val="24"/>
          <w:szCs w:val="24"/>
        </w:rPr>
        <w:t>.</w:t>
      </w:r>
    </w:p>
    <w:p w:rsidR="00067F88" w:rsidRPr="000D635D" w:rsidRDefault="00067F88" w:rsidP="00067F88">
      <w:pPr>
        <w:pStyle w:val="1"/>
        <w:numPr>
          <w:ilvl w:val="1"/>
          <w:numId w:val="7"/>
        </w:numPr>
        <w:tabs>
          <w:tab w:val="left" w:pos="774"/>
        </w:tabs>
        <w:spacing w:after="0" w:line="240" w:lineRule="auto"/>
        <w:ind w:firstLine="720"/>
        <w:jc w:val="both"/>
        <w:rPr>
          <w:rFonts w:ascii="Times New Roman" w:hAnsi="Times New Roman" w:cs="Times New Roman"/>
          <w:sz w:val="24"/>
          <w:szCs w:val="24"/>
        </w:rPr>
      </w:pPr>
      <w:bookmarkStart w:id="76" w:name="bookmark129"/>
      <w:bookmarkEnd w:id="76"/>
      <w:r w:rsidRPr="000D635D">
        <w:rPr>
          <w:rFonts w:ascii="Times New Roman" w:hAnsi="Times New Roman" w:cs="Times New Roman"/>
          <w:sz w:val="24"/>
          <w:szCs w:val="24"/>
        </w:rPr>
        <w:t xml:space="preserve">Основанием для начала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является обращение заявителя </w:t>
      </w:r>
      <w:proofErr w:type="gramStart"/>
      <w:r w:rsidRPr="000D635D">
        <w:rPr>
          <w:rFonts w:ascii="Times New Roman" w:hAnsi="Times New Roman" w:cs="Times New Roman"/>
          <w:sz w:val="24"/>
          <w:szCs w:val="24"/>
        </w:rPr>
        <w:t>за</w:t>
      </w:r>
      <w:proofErr w:type="gramEnd"/>
      <w:r w:rsidRPr="000D635D">
        <w:rPr>
          <w:rFonts w:ascii="Times New Roman" w:hAnsi="Times New Roman" w:cs="Times New Roman"/>
          <w:sz w:val="24"/>
          <w:szCs w:val="24"/>
        </w:rPr>
        <w:t xml:space="preserve">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в </w:t>
      </w:r>
      <w:r>
        <w:rPr>
          <w:rFonts w:ascii="Times New Roman" w:hAnsi="Times New Roman" w:cs="Times New Roman"/>
          <w:sz w:val="24"/>
          <w:szCs w:val="24"/>
        </w:rPr>
        <w:t>Модельный центр.</w:t>
      </w:r>
    </w:p>
    <w:p w:rsidR="00067F88" w:rsidRPr="000D635D" w:rsidRDefault="00067F88" w:rsidP="00067F88">
      <w:pPr>
        <w:pStyle w:val="1"/>
        <w:numPr>
          <w:ilvl w:val="1"/>
          <w:numId w:val="7"/>
        </w:numPr>
        <w:tabs>
          <w:tab w:val="left" w:pos="971"/>
        </w:tabs>
        <w:spacing w:after="0" w:line="240" w:lineRule="auto"/>
        <w:ind w:firstLine="720"/>
        <w:jc w:val="both"/>
        <w:rPr>
          <w:rFonts w:ascii="Times New Roman" w:hAnsi="Times New Roman" w:cs="Times New Roman"/>
          <w:sz w:val="24"/>
          <w:szCs w:val="24"/>
        </w:rPr>
      </w:pPr>
      <w:bookmarkStart w:id="77" w:name="bookmark130"/>
      <w:bookmarkEnd w:id="77"/>
      <w:r w:rsidRPr="000D635D">
        <w:rPr>
          <w:rFonts w:ascii="Times New Roman" w:hAnsi="Times New Roman" w:cs="Times New Roman"/>
          <w:sz w:val="24"/>
          <w:szCs w:val="24"/>
        </w:rPr>
        <w:t xml:space="preserve">В рамках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ответственные специалисты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обязаны:</w:t>
      </w:r>
    </w:p>
    <w:p w:rsidR="00067F88" w:rsidRPr="000D635D" w:rsidRDefault="00067F88" w:rsidP="00067F88">
      <w:pPr>
        <w:pStyle w:val="1"/>
        <w:numPr>
          <w:ilvl w:val="2"/>
          <w:numId w:val="7"/>
        </w:numPr>
        <w:tabs>
          <w:tab w:val="left" w:pos="1109"/>
        </w:tabs>
        <w:spacing w:after="0" w:line="240" w:lineRule="auto"/>
        <w:ind w:firstLine="720"/>
        <w:jc w:val="both"/>
        <w:rPr>
          <w:rFonts w:ascii="Times New Roman" w:hAnsi="Times New Roman" w:cs="Times New Roman"/>
          <w:sz w:val="24"/>
          <w:szCs w:val="24"/>
        </w:rPr>
      </w:pPr>
      <w:bookmarkStart w:id="78" w:name="bookmark131"/>
      <w:bookmarkEnd w:id="78"/>
      <w:r w:rsidRPr="000D635D">
        <w:rPr>
          <w:rFonts w:ascii="Times New Roman" w:hAnsi="Times New Roman" w:cs="Times New Roman"/>
          <w:sz w:val="24"/>
          <w:szCs w:val="24"/>
        </w:rPr>
        <w:t xml:space="preserve">Информировать и консультировать заявителя по вопросам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971"/>
        </w:tabs>
        <w:spacing w:after="0" w:line="240" w:lineRule="auto"/>
        <w:ind w:firstLine="720"/>
        <w:jc w:val="both"/>
        <w:rPr>
          <w:rFonts w:ascii="Times New Roman" w:hAnsi="Times New Roman" w:cs="Times New Roman"/>
          <w:sz w:val="24"/>
          <w:szCs w:val="24"/>
        </w:rPr>
      </w:pPr>
      <w:bookmarkStart w:id="79" w:name="bookmark132"/>
      <w:bookmarkEnd w:id="79"/>
      <w:r w:rsidRPr="000D635D">
        <w:rPr>
          <w:rFonts w:ascii="Times New Roman" w:hAnsi="Times New Roman" w:cs="Times New Roman"/>
          <w:sz w:val="24"/>
          <w:szCs w:val="24"/>
        </w:rPr>
        <w:t xml:space="preserve">Принимать запрос заявителя о предоставлении ему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1109"/>
        </w:tabs>
        <w:spacing w:after="0" w:line="240" w:lineRule="auto"/>
        <w:ind w:firstLine="720"/>
        <w:jc w:val="both"/>
        <w:rPr>
          <w:rFonts w:ascii="Times New Roman" w:hAnsi="Times New Roman" w:cs="Times New Roman"/>
          <w:sz w:val="24"/>
          <w:szCs w:val="24"/>
        </w:rPr>
      </w:pPr>
      <w:bookmarkStart w:id="80" w:name="bookmark133"/>
      <w:bookmarkEnd w:id="80"/>
      <w:r w:rsidRPr="000D635D">
        <w:rPr>
          <w:rFonts w:ascii="Times New Roman" w:hAnsi="Times New Roman" w:cs="Times New Roman"/>
          <w:sz w:val="24"/>
          <w:szCs w:val="24"/>
        </w:rPr>
        <w:t>Организовать предоставление заявителю соответствующих государственных услуг, необходимых и обязательных услуг и услуг, сопутствующих предоставлению государственных услуг;</w:t>
      </w:r>
    </w:p>
    <w:p w:rsidR="00067F88" w:rsidRPr="000D635D" w:rsidRDefault="00067F88" w:rsidP="00067F88">
      <w:pPr>
        <w:pStyle w:val="1"/>
        <w:numPr>
          <w:ilvl w:val="2"/>
          <w:numId w:val="7"/>
        </w:numPr>
        <w:tabs>
          <w:tab w:val="left" w:pos="1109"/>
        </w:tabs>
        <w:spacing w:after="0" w:line="240" w:lineRule="auto"/>
        <w:ind w:firstLine="720"/>
        <w:jc w:val="both"/>
        <w:rPr>
          <w:rFonts w:ascii="Times New Roman" w:hAnsi="Times New Roman" w:cs="Times New Roman"/>
          <w:sz w:val="24"/>
          <w:szCs w:val="24"/>
        </w:rPr>
      </w:pPr>
      <w:bookmarkStart w:id="81" w:name="bookmark134"/>
      <w:bookmarkEnd w:id="81"/>
      <w:r w:rsidRPr="000D635D">
        <w:rPr>
          <w:rFonts w:ascii="Times New Roman" w:hAnsi="Times New Roman" w:cs="Times New Roman"/>
          <w:sz w:val="24"/>
          <w:szCs w:val="24"/>
        </w:rPr>
        <w:t xml:space="preserve">Представлять интересы заявителя при предоставлении ему соответствующих государственных услуг, входящих в состав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1109"/>
        </w:tabs>
        <w:spacing w:after="0" w:line="240" w:lineRule="auto"/>
        <w:ind w:firstLine="720"/>
        <w:jc w:val="both"/>
        <w:rPr>
          <w:rFonts w:ascii="Times New Roman" w:hAnsi="Times New Roman" w:cs="Times New Roman"/>
          <w:sz w:val="24"/>
          <w:szCs w:val="24"/>
        </w:rPr>
      </w:pPr>
      <w:bookmarkStart w:id="82" w:name="bookmark135"/>
      <w:bookmarkEnd w:id="82"/>
      <w:r w:rsidRPr="000D635D">
        <w:rPr>
          <w:rFonts w:ascii="Times New Roman" w:hAnsi="Times New Roman" w:cs="Times New Roman"/>
          <w:sz w:val="24"/>
          <w:szCs w:val="24"/>
        </w:rPr>
        <w:t>Представлять интересы заявителя при предоставлении ему необходимых и обязательных услуг, а также услуг, сопутствующих предоставле</w:t>
      </w:r>
      <w:r>
        <w:rPr>
          <w:rFonts w:ascii="Times New Roman" w:hAnsi="Times New Roman" w:cs="Times New Roman"/>
          <w:sz w:val="24"/>
          <w:szCs w:val="24"/>
        </w:rPr>
        <w:t xml:space="preserve">нию государственных </w:t>
      </w:r>
      <w:r w:rsidRPr="000D635D">
        <w:rPr>
          <w:rFonts w:ascii="Times New Roman" w:hAnsi="Times New Roman" w:cs="Times New Roman"/>
          <w:sz w:val="24"/>
          <w:szCs w:val="24"/>
        </w:rPr>
        <w:t xml:space="preserve">услуг, входящих в состав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971"/>
        </w:tabs>
        <w:spacing w:after="0" w:line="240" w:lineRule="auto"/>
        <w:ind w:firstLine="720"/>
        <w:jc w:val="both"/>
        <w:rPr>
          <w:rFonts w:ascii="Times New Roman" w:hAnsi="Times New Roman" w:cs="Times New Roman"/>
          <w:sz w:val="24"/>
          <w:szCs w:val="24"/>
        </w:rPr>
      </w:pPr>
      <w:bookmarkStart w:id="83" w:name="bookmark136"/>
      <w:bookmarkEnd w:id="83"/>
      <w:r w:rsidRPr="000D635D">
        <w:rPr>
          <w:rFonts w:ascii="Times New Roman" w:hAnsi="Times New Roman" w:cs="Times New Roman"/>
          <w:sz w:val="24"/>
          <w:szCs w:val="24"/>
        </w:rPr>
        <w:t xml:space="preserve">Информировать заявителя о ходе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971"/>
        </w:tabs>
        <w:spacing w:after="0" w:line="240" w:lineRule="auto"/>
        <w:ind w:firstLine="720"/>
        <w:jc w:val="both"/>
        <w:rPr>
          <w:rFonts w:ascii="Times New Roman" w:hAnsi="Times New Roman" w:cs="Times New Roman"/>
          <w:sz w:val="24"/>
          <w:szCs w:val="24"/>
        </w:rPr>
      </w:pPr>
      <w:bookmarkStart w:id="84" w:name="bookmark137"/>
      <w:bookmarkEnd w:id="84"/>
      <w:r w:rsidRPr="000D635D">
        <w:rPr>
          <w:rFonts w:ascii="Times New Roman" w:hAnsi="Times New Roman" w:cs="Times New Roman"/>
          <w:sz w:val="24"/>
          <w:szCs w:val="24"/>
        </w:rPr>
        <w:t xml:space="preserve">Информировать заявителя о промежуточных и основных результатах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971"/>
        </w:tabs>
        <w:spacing w:after="0" w:line="240" w:lineRule="auto"/>
        <w:ind w:firstLine="720"/>
        <w:jc w:val="both"/>
        <w:rPr>
          <w:rFonts w:ascii="Times New Roman" w:hAnsi="Times New Roman" w:cs="Times New Roman"/>
          <w:sz w:val="24"/>
          <w:szCs w:val="24"/>
        </w:rPr>
      </w:pPr>
      <w:bookmarkStart w:id="85" w:name="bookmark138"/>
      <w:bookmarkEnd w:id="85"/>
      <w:r w:rsidRPr="000D635D">
        <w:rPr>
          <w:rFonts w:ascii="Times New Roman" w:hAnsi="Times New Roman" w:cs="Times New Roman"/>
          <w:sz w:val="24"/>
          <w:szCs w:val="24"/>
        </w:rPr>
        <w:t xml:space="preserve">Предоставлять (выдавать, направлять) заявителю промежуточные и основные результаты предоставления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971"/>
        </w:tabs>
        <w:spacing w:after="0" w:line="240" w:lineRule="auto"/>
        <w:ind w:firstLine="720"/>
        <w:jc w:val="both"/>
        <w:rPr>
          <w:rFonts w:ascii="Times New Roman" w:hAnsi="Times New Roman" w:cs="Times New Roman"/>
          <w:sz w:val="24"/>
          <w:szCs w:val="24"/>
        </w:rPr>
      </w:pPr>
      <w:bookmarkStart w:id="86" w:name="bookmark139"/>
      <w:bookmarkEnd w:id="86"/>
      <w:r w:rsidRPr="000D635D">
        <w:rPr>
          <w:rFonts w:ascii="Times New Roman" w:hAnsi="Times New Roman" w:cs="Times New Roman"/>
          <w:sz w:val="24"/>
          <w:szCs w:val="24"/>
        </w:rPr>
        <w:t xml:space="preserve">Осуществлять информационное взаимодействие с субъектами, участвующими в предоставлении </w:t>
      </w:r>
      <w:r w:rsidR="002674CA">
        <w:rPr>
          <w:rFonts w:ascii="Times New Roman" w:hAnsi="Times New Roman" w:cs="Times New Roman"/>
          <w:sz w:val="24"/>
          <w:szCs w:val="24"/>
        </w:rPr>
        <w:t>Комплекса у</w:t>
      </w:r>
      <w:r w:rsidR="002674CA"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2"/>
          <w:numId w:val="7"/>
        </w:numPr>
        <w:tabs>
          <w:tab w:val="left" w:pos="1109"/>
        </w:tabs>
        <w:spacing w:after="0" w:line="240" w:lineRule="auto"/>
        <w:ind w:firstLine="720"/>
        <w:jc w:val="both"/>
        <w:rPr>
          <w:rFonts w:ascii="Times New Roman" w:hAnsi="Times New Roman" w:cs="Times New Roman"/>
          <w:sz w:val="24"/>
          <w:szCs w:val="24"/>
        </w:rPr>
      </w:pPr>
      <w:bookmarkStart w:id="87" w:name="bookmark140"/>
      <w:bookmarkEnd w:id="87"/>
      <w:r w:rsidRPr="000D635D">
        <w:rPr>
          <w:rFonts w:ascii="Times New Roman" w:hAnsi="Times New Roman" w:cs="Times New Roman"/>
          <w:sz w:val="24"/>
          <w:szCs w:val="24"/>
        </w:rPr>
        <w:t xml:space="preserve">В день обращения заявителя для подачи/получения документов с целью предоставления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осуществлять предварительную запись заявителя на следующий прием к ответственному специалисту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3.4. В рамках предоставления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 xml:space="preserve"> заявитель обязан:</w:t>
      </w:r>
    </w:p>
    <w:p w:rsidR="00067F88" w:rsidRPr="000D635D" w:rsidRDefault="00067F88" w:rsidP="00067F88">
      <w:pPr>
        <w:pStyle w:val="1"/>
        <w:spacing w:after="0" w:line="240" w:lineRule="auto"/>
        <w:ind w:firstLine="720"/>
        <w:jc w:val="both"/>
        <w:rPr>
          <w:rFonts w:ascii="Times New Roman" w:hAnsi="Times New Roman" w:cs="Times New Roman"/>
          <w:sz w:val="24"/>
          <w:szCs w:val="24"/>
        </w:rPr>
      </w:pPr>
      <w:r w:rsidRPr="000D635D">
        <w:rPr>
          <w:rFonts w:ascii="Times New Roman" w:hAnsi="Times New Roman" w:cs="Times New Roman"/>
          <w:sz w:val="24"/>
          <w:szCs w:val="24"/>
        </w:rPr>
        <w:t xml:space="preserve">3.4.1. Предоставлять ответственному специалисту </w:t>
      </w:r>
      <w:r>
        <w:rPr>
          <w:rFonts w:ascii="Times New Roman" w:hAnsi="Times New Roman" w:cs="Times New Roman"/>
          <w:sz w:val="24"/>
          <w:szCs w:val="24"/>
        </w:rPr>
        <w:t>Модельного центра</w:t>
      </w:r>
      <w:r w:rsidRPr="000D635D">
        <w:rPr>
          <w:rFonts w:ascii="Times New Roman" w:hAnsi="Times New Roman" w:cs="Times New Roman"/>
          <w:sz w:val="24"/>
          <w:szCs w:val="24"/>
        </w:rPr>
        <w:t xml:space="preserve"> документы и информацию, необходимые для предоставления государственных и иных услуг, входящих в состав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0D635D" w:rsidRDefault="00067F88" w:rsidP="00067F88">
      <w:pPr>
        <w:pStyle w:val="1"/>
        <w:numPr>
          <w:ilvl w:val="0"/>
          <w:numId w:val="4"/>
        </w:numPr>
        <w:tabs>
          <w:tab w:val="left" w:pos="958"/>
        </w:tabs>
        <w:spacing w:after="0" w:line="240" w:lineRule="auto"/>
        <w:ind w:firstLine="720"/>
        <w:jc w:val="both"/>
        <w:rPr>
          <w:rFonts w:ascii="Times New Roman" w:hAnsi="Times New Roman" w:cs="Times New Roman"/>
          <w:sz w:val="24"/>
          <w:szCs w:val="24"/>
        </w:rPr>
      </w:pPr>
      <w:bookmarkStart w:id="88" w:name="bookmark141"/>
      <w:bookmarkEnd w:id="88"/>
      <w:r w:rsidRPr="000D635D">
        <w:rPr>
          <w:rFonts w:ascii="Times New Roman" w:hAnsi="Times New Roman" w:cs="Times New Roman"/>
          <w:sz w:val="24"/>
          <w:szCs w:val="24"/>
        </w:rPr>
        <w:t xml:space="preserve">Обеспечивать личную явку или явку своего представителя для подачи/получения документов с целью предоставления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w:t>
      </w:r>
    </w:p>
    <w:p w:rsidR="00067F88" w:rsidRPr="00720DB9" w:rsidRDefault="00067F88" w:rsidP="00720DB9">
      <w:pPr>
        <w:pStyle w:val="1"/>
        <w:numPr>
          <w:ilvl w:val="0"/>
          <w:numId w:val="4"/>
        </w:numPr>
        <w:tabs>
          <w:tab w:val="left" w:pos="963"/>
        </w:tabs>
        <w:spacing w:after="0" w:line="240" w:lineRule="auto"/>
        <w:ind w:firstLine="720"/>
        <w:jc w:val="both"/>
        <w:rPr>
          <w:rFonts w:ascii="Times New Roman" w:hAnsi="Times New Roman" w:cs="Times New Roman"/>
          <w:sz w:val="24"/>
          <w:szCs w:val="24"/>
        </w:rPr>
      </w:pPr>
      <w:bookmarkStart w:id="89" w:name="bookmark142"/>
      <w:bookmarkEnd w:id="89"/>
      <w:r w:rsidRPr="000D635D">
        <w:rPr>
          <w:rFonts w:ascii="Times New Roman" w:hAnsi="Times New Roman" w:cs="Times New Roman"/>
          <w:sz w:val="24"/>
          <w:szCs w:val="24"/>
        </w:rPr>
        <w:t xml:space="preserve">В случае выбора платных услуг, необходимых для предоставления в рамках </w:t>
      </w:r>
      <w:r w:rsidR="00A35921">
        <w:rPr>
          <w:rFonts w:ascii="Times New Roman" w:hAnsi="Times New Roman" w:cs="Times New Roman"/>
          <w:sz w:val="24"/>
          <w:szCs w:val="24"/>
        </w:rPr>
        <w:t>Комплекса у</w:t>
      </w:r>
      <w:r w:rsidR="00A35921" w:rsidRPr="000D635D">
        <w:rPr>
          <w:rFonts w:ascii="Times New Roman" w:hAnsi="Times New Roman" w:cs="Times New Roman"/>
          <w:sz w:val="24"/>
          <w:szCs w:val="24"/>
        </w:rPr>
        <w:t>слуг</w:t>
      </w:r>
      <w:r w:rsidRPr="000D635D">
        <w:rPr>
          <w:rFonts w:ascii="Times New Roman" w:hAnsi="Times New Roman" w:cs="Times New Roman"/>
          <w:sz w:val="24"/>
          <w:szCs w:val="24"/>
        </w:rPr>
        <w:t>, заключить договор на оказание платных услуг с организациями, предоставляющими эти услуги.</w:t>
      </w:r>
    </w:p>
    <w:sectPr w:rsidR="00067F88" w:rsidRPr="00720DB9" w:rsidSect="00260FB8">
      <w:headerReference w:type="default" r:id="rId11"/>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77AE" w:rsidRDefault="007A77AE" w:rsidP="00EA5D70">
      <w:r>
        <w:separator/>
      </w:r>
    </w:p>
  </w:endnote>
  <w:endnote w:type="continuationSeparator" w:id="0">
    <w:p w:rsidR="007A77AE" w:rsidRDefault="007A77AE" w:rsidP="00EA5D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77AE" w:rsidRDefault="007A77AE" w:rsidP="00EA5D70">
      <w:r>
        <w:separator/>
      </w:r>
    </w:p>
  </w:footnote>
  <w:footnote w:type="continuationSeparator" w:id="0">
    <w:p w:rsidR="007A77AE" w:rsidRDefault="007A77AE" w:rsidP="00EA5D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6341525"/>
      <w:docPartObj>
        <w:docPartGallery w:val="Page Numbers (Top of Page)"/>
        <w:docPartUnique/>
      </w:docPartObj>
    </w:sdtPr>
    <w:sdtEndPr/>
    <w:sdtContent>
      <w:p w:rsidR="007A77AE" w:rsidRDefault="007A77AE">
        <w:pPr>
          <w:pStyle w:val="a3"/>
          <w:jc w:val="center"/>
        </w:pPr>
      </w:p>
      <w:p w:rsidR="007A77AE" w:rsidRDefault="007A77AE">
        <w:pPr>
          <w:pStyle w:val="a3"/>
          <w:jc w:val="center"/>
        </w:pPr>
        <w:r>
          <w:fldChar w:fldCharType="begin"/>
        </w:r>
        <w:r>
          <w:instrText>PAGE   \* MERGEFORMAT</w:instrText>
        </w:r>
        <w:r>
          <w:fldChar w:fldCharType="separate"/>
        </w:r>
        <w:r w:rsidR="00720DB9">
          <w:rPr>
            <w:noProof/>
          </w:rPr>
          <w:t>2</w:t>
        </w:r>
        <w:r>
          <w:fldChar w:fldCharType="end"/>
        </w:r>
      </w:p>
    </w:sdtContent>
  </w:sdt>
  <w:p w:rsidR="007A77AE" w:rsidRDefault="007A77AE"/>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E3EF3"/>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41F931D4"/>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26426D4"/>
    <w:multiLevelType w:val="multilevel"/>
    <w:tmpl w:val="752C743C"/>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3BD6E3D"/>
    <w:multiLevelType w:val="multilevel"/>
    <w:tmpl w:val="8E6A0822"/>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0DA0EA0"/>
    <w:multiLevelType w:val="multilevel"/>
    <w:tmpl w:val="F0325A20"/>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091DF0"/>
    <w:multiLevelType w:val="multilevel"/>
    <w:tmpl w:val="43DA4E42"/>
    <w:lvl w:ilvl="0">
      <w:start w:val="2"/>
      <w:numFmt w:val="decimal"/>
      <w:lvlText w:val="3.4.%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1624B1D"/>
    <w:multiLevelType w:val="multilevel"/>
    <w:tmpl w:val="D0B42C38"/>
    <w:lvl w:ilvl="0">
      <w:start w:val="1"/>
      <w:numFmt w:val="decimal"/>
      <w:lvlText w:val="%1."/>
      <w:lvlJc w:val="left"/>
      <w:rPr>
        <w:rFonts w:ascii="Times New Roman" w:eastAsia="Arial" w:hAnsi="Times New Roman" w:cs="Times New Roman" w:hint="default"/>
        <w:b/>
        <w:bCs/>
        <w:i w:val="0"/>
        <w:iCs w:val="0"/>
        <w:smallCaps w:val="0"/>
        <w:strike w:val="0"/>
        <w:color w:val="000000"/>
        <w:spacing w:val="0"/>
        <w:w w:val="100"/>
        <w:position w:val="0"/>
        <w:sz w:val="24"/>
        <w:szCs w:val="24"/>
        <w:u w:val="none"/>
        <w:shd w:val="clear" w:color="auto" w:fill="FFFFFF"/>
      </w:rPr>
    </w:lvl>
    <w:lvl w:ilvl="1">
      <w:start w:val="1"/>
      <w:numFmt w:val="decimal"/>
      <w:lvlText w:val="%1.%2."/>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FFFFFF"/>
      </w:rPr>
    </w:lvl>
    <w:lvl w:ilvl="2">
      <w:start w:val="1"/>
      <w:numFmt w:val="decimal"/>
      <w:lvlText w:val="%1.%2.%3."/>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EE92BD5"/>
    <w:multiLevelType w:val="multilevel"/>
    <w:tmpl w:val="8E48D7A6"/>
    <w:lvl w:ilvl="0">
      <w:start w:val="1"/>
      <w:numFmt w:val="decimal"/>
      <w:lvlText w:val="%1)"/>
      <w:lvlJc w:val="left"/>
      <w:rPr>
        <w:rFonts w:ascii="Times New Roman" w:eastAsia="Arial" w:hAnsi="Times New Roman" w:cs="Times New Roman" w:hint="default"/>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4"/>
  </w:num>
  <w:num w:numId="3">
    <w:abstractNumId w:val="3"/>
  </w:num>
  <w:num w:numId="4">
    <w:abstractNumId w:val="5"/>
  </w:num>
  <w:num w:numId="5">
    <w:abstractNumId w:val="0"/>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D70"/>
    <w:rsid w:val="00067F88"/>
    <w:rsid w:val="00243A3B"/>
    <w:rsid w:val="00260FB8"/>
    <w:rsid w:val="002674CA"/>
    <w:rsid w:val="002D514A"/>
    <w:rsid w:val="0031740E"/>
    <w:rsid w:val="003435CD"/>
    <w:rsid w:val="00491584"/>
    <w:rsid w:val="00595584"/>
    <w:rsid w:val="0064650D"/>
    <w:rsid w:val="006A447E"/>
    <w:rsid w:val="00720DB9"/>
    <w:rsid w:val="007A77AE"/>
    <w:rsid w:val="007D082D"/>
    <w:rsid w:val="00822DDB"/>
    <w:rsid w:val="00A35921"/>
    <w:rsid w:val="00B10AC3"/>
    <w:rsid w:val="00BD2575"/>
    <w:rsid w:val="00CB1955"/>
    <w:rsid w:val="00E46418"/>
    <w:rsid w:val="00EA10A1"/>
    <w:rsid w:val="00EA3A75"/>
    <w:rsid w:val="00EA5D70"/>
    <w:rsid w:val="00F203E1"/>
    <w:rsid w:val="00F27565"/>
    <w:rsid w:val="00F62200"/>
    <w:rsid w:val="00FC3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2200"/>
    <w:rPr>
      <w:rFonts w:ascii="Segoe UI" w:hAnsi="Segoe UI" w:cs="Segoe UI"/>
      <w:sz w:val="18"/>
      <w:szCs w:val="18"/>
    </w:rPr>
  </w:style>
  <w:style w:type="character" w:customStyle="1" w:styleId="af0">
    <w:name w:val="Текст выноски Знак"/>
    <w:basedOn w:val="a0"/>
    <w:link w:val="af"/>
    <w:uiPriority w:val="99"/>
    <w:semiHidden/>
    <w:rsid w:val="00F62200"/>
    <w:rPr>
      <w:rFonts w:ascii="Segoe UI" w:eastAsia="Times New Roman" w:hAnsi="Segoe UI" w:cs="Segoe UI"/>
      <w:sz w:val="18"/>
      <w:szCs w:val="1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A5D70"/>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A5D70"/>
    <w:pPr>
      <w:tabs>
        <w:tab w:val="center" w:pos="4677"/>
        <w:tab w:val="right" w:pos="9355"/>
      </w:tabs>
    </w:pPr>
  </w:style>
  <w:style w:type="character" w:customStyle="1" w:styleId="a4">
    <w:name w:val="Верхний колонтитул Знак"/>
    <w:basedOn w:val="a0"/>
    <w:link w:val="a3"/>
    <w:uiPriority w:val="99"/>
    <w:rsid w:val="00EA5D70"/>
    <w:rPr>
      <w:rFonts w:ascii="Times New Roman" w:eastAsia="Times New Roman" w:hAnsi="Times New Roman" w:cs="Times New Roman"/>
      <w:sz w:val="20"/>
      <w:szCs w:val="20"/>
      <w:lang w:eastAsia="ru-RU"/>
    </w:rPr>
  </w:style>
  <w:style w:type="paragraph" w:customStyle="1" w:styleId="2">
    <w:name w:val="Основной текст (2)"/>
    <w:basedOn w:val="a"/>
    <w:link w:val="20"/>
    <w:rsid w:val="00EA5D70"/>
    <w:pPr>
      <w:widowControl w:val="0"/>
      <w:shd w:val="clear" w:color="auto" w:fill="FFFFFF"/>
      <w:suppressAutoHyphens/>
      <w:spacing w:line="0" w:lineRule="atLeast"/>
      <w:ind w:hanging="140"/>
    </w:pPr>
    <w:rPr>
      <w:color w:val="00000A"/>
      <w:sz w:val="22"/>
      <w:szCs w:val="22"/>
      <w:lang w:eastAsia="ar-SA"/>
    </w:rPr>
  </w:style>
  <w:style w:type="character" w:customStyle="1" w:styleId="a5">
    <w:name w:val="Основной текст_"/>
    <w:basedOn w:val="a0"/>
    <w:link w:val="1"/>
    <w:rsid w:val="00EA5D70"/>
    <w:rPr>
      <w:rFonts w:ascii="Arial" w:eastAsia="Arial" w:hAnsi="Arial" w:cs="Arial"/>
      <w:sz w:val="28"/>
      <w:szCs w:val="28"/>
    </w:rPr>
  </w:style>
  <w:style w:type="character" w:customStyle="1" w:styleId="20">
    <w:name w:val="Основной текст (2)_"/>
    <w:basedOn w:val="a0"/>
    <w:link w:val="2"/>
    <w:rsid w:val="00EA5D70"/>
    <w:rPr>
      <w:rFonts w:ascii="Times New Roman" w:eastAsia="Times New Roman" w:hAnsi="Times New Roman" w:cs="Times New Roman"/>
      <w:color w:val="00000A"/>
      <w:shd w:val="clear" w:color="auto" w:fill="FFFFFF"/>
      <w:lang w:eastAsia="ar-SA"/>
    </w:rPr>
  </w:style>
  <w:style w:type="paragraph" w:customStyle="1" w:styleId="1">
    <w:name w:val="Основной текст1"/>
    <w:basedOn w:val="a"/>
    <w:link w:val="a5"/>
    <w:rsid w:val="00EA5D70"/>
    <w:pPr>
      <w:widowControl w:val="0"/>
      <w:spacing w:after="540" w:line="257" w:lineRule="auto"/>
      <w:ind w:firstLine="400"/>
    </w:pPr>
    <w:rPr>
      <w:rFonts w:ascii="Arial" w:eastAsia="Arial" w:hAnsi="Arial" w:cs="Arial"/>
      <w:sz w:val="28"/>
      <w:szCs w:val="28"/>
      <w:lang w:eastAsia="en-US"/>
    </w:rPr>
  </w:style>
  <w:style w:type="table" w:styleId="a6">
    <w:name w:val="Table Grid"/>
    <w:basedOn w:val="a1"/>
    <w:uiPriority w:val="39"/>
    <w:rsid w:val="00EA5D7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_"/>
    <w:basedOn w:val="a0"/>
    <w:link w:val="22"/>
    <w:rsid w:val="00EA5D70"/>
    <w:rPr>
      <w:rFonts w:ascii="Arial" w:eastAsia="Arial" w:hAnsi="Arial" w:cs="Arial"/>
      <w:b/>
      <w:bCs/>
      <w:sz w:val="28"/>
      <w:szCs w:val="28"/>
    </w:rPr>
  </w:style>
  <w:style w:type="character" w:customStyle="1" w:styleId="3">
    <w:name w:val="Заголовок №3_"/>
    <w:basedOn w:val="a0"/>
    <w:link w:val="30"/>
    <w:rsid w:val="00EA5D70"/>
    <w:rPr>
      <w:rFonts w:ascii="Arial" w:eastAsia="Arial" w:hAnsi="Arial" w:cs="Arial"/>
      <w:b/>
      <w:bCs/>
    </w:rPr>
  </w:style>
  <w:style w:type="paragraph" w:customStyle="1" w:styleId="22">
    <w:name w:val="Заголовок №2"/>
    <w:basedOn w:val="a"/>
    <w:link w:val="21"/>
    <w:rsid w:val="00EA5D70"/>
    <w:pPr>
      <w:widowControl w:val="0"/>
      <w:spacing w:after="520" w:line="247" w:lineRule="auto"/>
      <w:outlineLvl w:val="1"/>
    </w:pPr>
    <w:rPr>
      <w:rFonts w:ascii="Arial" w:eastAsia="Arial" w:hAnsi="Arial" w:cs="Arial"/>
      <w:b/>
      <w:bCs/>
      <w:sz w:val="28"/>
      <w:szCs w:val="28"/>
      <w:lang w:eastAsia="en-US"/>
    </w:rPr>
  </w:style>
  <w:style w:type="paragraph" w:customStyle="1" w:styleId="30">
    <w:name w:val="Заголовок №3"/>
    <w:basedOn w:val="a"/>
    <w:link w:val="3"/>
    <w:rsid w:val="00EA5D70"/>
    <w:pPr>
      <w:widowControl w:val="0"/>
      <w:spacing w:after="580"/>
      <w:outlineLvl w:val="2"/>
    </w:pPr>
    <w:rPr>
      <w:rFonts w:ascii="Arial" w:eastAsia="Arial" w:hAnsi="Arial" w:cs="Arial"/>
      <w:b/>
      <w:bCs/>
      <w:sz w:val="22"/>
      <w:szCs w:val="22"/>
      <w:lang w:eastAsia="en-US"/>
    </w:rPr>
  </w:style>
  <w:style w:type="character" w:styleId="a7">
    <w:name w:val="Strong"/>
    <w:basedOn w:val="a0"/>
    <w:uiPriority w:val="22"/>
    <w:qFormat/>
    <w:rsid w:val="00EA5D70"/>
    <w:rPr>
      <w:b/>
      <w:bCs/>
    </w:rPr>
  </w:style>
  <w:style w:type="paragraph" w:styleId="a8">
    <w:name w:val="Normal (Web)"/>
    <w:basedOn w:val="a"/>
    <w:uiPriority w:val="99"/>
    <w:unhideWhenUsed/>
    <w:rsid w:val="00EA5D70"/>
    <w:pPr>
      <w:spacing w:before="100" w:beforeAutospacing="1" w:after="100" w:afterAutospacing="1"/>
    </w:pPr>
    <w:rPr>
      <w:sz w:val="24"/>
      <w:szCs w:val="24"/>
    </w:rPr>
  </w:style>
  <w:style w:type="character" w:styleId="a9">
    <w:name w:val="Emphasis"/>
    <w:basedOn w:val="a0"/>
    <w:uiPriority w:val="20"/>
    <w:qFormat/>
    <w:rsid w:val="00EA5D70"/>
    <w:rPr>
      <w:i/>
      <w:iCs/>
    </w:rPr>
  </w:style>
  <w:style w:type="paragraph" w:styleId="aa">
    <w:name w:val="footnote text"/>
    <w:aliases w:val="Знак2,Знак21,Текст сноски Знак Знак,Знак4 Знак Знак,Текст сноски Знак1 Знак,Текст сноски Знак Знак Знак,Знак4 Знак Знак Знак2,Текст сноски Знак Знак1,Знак4 Знак Знак1,Знак4 Знак,Текст сноски Знак2,Зна,Знак1 Знак1 Знак Знак,single space"/>
    <w:basedOn w:val="a"/>
    <w:link w:val="ab"/>
    <w:uiPriority w:val="99"/>
    <w:unhideWhenUsed/>
    <w:rsid w:val="00EA5D70"/>
    <w:rPr>
      <w:rFonts w:asciiTheme="minorHAnsi" w:eastAsiaTheme="minorHAnsi" w:hAnsiTheme="minorHAnsi" w:cstheme="minorBidi"/>
      <w:lang w:eastAsia="en-US"/>
    </w:rPr>
  </w:style>
  <w:style w:type="character" w:customStyle="1" w:styleId="ab">
    <w:name w:val="Текст сноски Знак"/>
    <w:aliases w:val="Знак2 Знак,Знак21 Знак,Текст сноски Знак Знак Знак1,Знак4 Знак Знак Знак,Текст сноски Знак1 Знак Знак,Текст сноски Знак Знак Знак Знак,Знак4 Знак Знак Знак2 Знак,Текст сноски Знак Знак1 Знак,Знак4 Знак Знак1 Знак,Знак4 Знак Знак2"/>
    <w:basedOn w:val="a0"/>
    <w:link w:val="aa"/>
    <w:uiPriority w:val="99"/>
    <w:rsid w:val="00EA5D70"/>
    <w:rPr>
      <w:sz w:val="20"/>
      <w:szCs w:val="20"/>
    </w:rPr>
  </w:style>
  <w:style w:type="character" w:styleId="ac">
    <w:name w:val="footnote reference"/>
    <w:aliases w:val="Знак сноски-FN,Ciae niinee-FN,Знак сноски 1,Ссылка на сноску 45,fr,Used by Word for Help footnote symbols,Referencia nota al pie,SUPERS,16 Point,Superscript 6 Point"/>
    <w:basedOn w:val="a0"/>
    <w:uiPriority w:val="99"/>
    <w:unhideWhenUsed/>
    <w:rsid w:val="00EA5D70"/>
    <w:rPr>
      <w:vertAlign w:val="superscript"/>
    </w:rPr>
  </w:style>
  <w:style w:type="paragraph" w:customStyle="1" w:styleId="s16">
    <w:name w:val="s_16"/>
    <w:basedOn w:val="a"/>
    <w:rsid w:val="00EA5D70"/>
    <w:pPr>
      <w:spacing w:before="100" w:beforeAutospacing="1" w:after="100" w:afterAutospacing="1"/>
    </w:pPr>
    <w:rPr>
      <w:sz w:val="24"/>
      <w:szCs w:val="24"/>
    </w:rPr>
  </w:style>
  <w:style w:type="paragraph" w:styleId="ad">
    <w:name w:val="footer"/>
    <w:basedOn w:val="a"/>
    <w:link w:val="ae"/>
    <w:uiPriority w:val="99"/>
    <w:unhideWhenUsed/>
    <w:rsid w:val="00260FB8"/>
    <w:pPr>
      <w:tabs>
        <w:tab w:val="center" w:pos="4677"/>
        <w:tab w:val="right" w:pos="9355"/>
      </w:tabs>
    </w:pPr>
  </w:style>
  <w:style w:type="character" w:customStyle="1" w:styleId="ae">
    <w:name w:val="Нижний колонтитул Знак"/>
    <w:basedOn w:val="a0"/>
    <w:link w:val="ad"/>
    <w:uiPriority w:val="99"/>
    <w:rsid w:val="00260FB8"/>
    <w:rPr>
      <w:rFonts w:ascii="Times New Roman" w:eastAsia="Times New Roman" w:hAnsi="Times New Roman" w:cs="Times New Roman"/>
      <w:sz w:val="20"/>
      <w:szCs w:val="20"/>
      <w:lang w:eastAsia="ru-RU"/>
    </w:rPr>
  </w:style>
  <w:style w:type="table" w:customStyle="1" w:styleId="48">
    <w:name w:val="Сетка таблицы48"/>
    <w:basedOn w:val="a1"/>
    <w:next w:val="a6"/>
    <w:uiPriority w:val="39"/>
    <w:rsid w:val="00822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Balloon Text"/>
    <w:basedOn w:val="a"/>
    <w:link w:val="af0"/>
    <w:uiPriority w:val="99"/>
    <w:semiHidden/>
    <w:unhideWhenUsed/>
    <w:rsid w:val="00F62200"/>
    <w:rPr>
      <w:rFonts w:ascii="Segoe UI" w:hAnsi="Segoe UI" w:cs="Segoe UI"/>
      <w:sz w:val="18"/>
      <w:szCs w:val="18"/>
    </w:rPr>
  </w:style>
  <w:style w:type="character" w:customStyle="1" w:styleId="af0">
    <w:name w:val="Текст выноски Знак"/>
    <w:basedOn w:val="a0"/>
    <w:link w:val="af"/>
    <w:uiPriority w:val="99"/>
    <w:semiHidden/>
    <w:rsid w:val="00F62200"/>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45708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docs.cntd.ru/document/561669016" TargetMode="External"/><Relationship Id="rId4" Type="http://schemas.microsoft.com/office/2007/relationships/stylesWithEffects" Target="stylesWithEffects.xml"/><Relationship Id="rId9" Type="http://schemas.openxmlformats.org/officeDocument/2006/relationships/hyperlink" Target="http://docs.cntd.ru/document/561669016"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A7FC4B-60E7-4BF1-B321-9033A2DC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2790</Words>
  <Characters>15909</Characters>
  <Application>Microsoft Office Word</Application>
  <DocSecurity>0</DocSecurity>
  <Lines>132</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Ковалев Виктор Михайлович</dc:creator>
  <cp:lastModifiedBy>Pressa</cp:lastModifiedBy>
  <cp:revision>2</cp:revision>
  <cp:lastPrinted>2020-11-18T11:00:00Z</cp:lastPrinted>
  <dcterms:created xsi:type="dcterms:W3CDTF">2021-07-01T11:22:00Z</dcterms:created>
  <dcterms:modified xsi:type="dcterms:W3CDTF">2021-07-01T11:22:00Z</dcterms:modified>
</cp:coreProperties>
</file>