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C6" w:rsidRPr="00F301C6" w:rsidRDefault="00F301C6" w:rsidP="00F301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F301C6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 КВОТИРОВАНИИ РАБОЧИХ МЕСТ ДЛЯ ИНВАЛИДОВ В ЧУВАШСКОЙ РЕСПУБЛИКЕ (с изменениями на: 05.05.2015)</w:t>
      </w:r>
    </w:p>
    <w:p w:rsidR="00F301C6" w:rsidRPr="00F301C6" w:rsidRDefault="00F301C6" w:rsidP="00F301C6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F301C6">
        <w:rPr>
          <w:rFonts w:ascii="Arial" w:eastAsia="Times New Roman" w:hAnsi="Arial" w:cs="Arial"/>
          <w:color w:val="3C3C3C"/>
          <w:spacing w:val="1"/>
          <w:sz w:val="24"/>
          <w:szCs w:val="24"/>
        </w:rPr>
        <w:t>ЗАКОН</w:t>
      </w:r>
    </w:p>
    <w:p w:rsidR="00F301C6" w:rsidRPr="00F301C6" w:rsidRDefault="00F301C6" w:rsidP="00F301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F301C6">
        <w:rPr>
          <w:rFonts w:ascii="Arial" w:eastAsia="Times New Roman" w:hAnsi="Arial" w:cs="Arial"/>
          <w:color w:val="3C3C3C"/>
          <w:spacing w:val="1"/>
          <w:sz w:val="24"/>
          <w:szCs w:val="24"/>
        </w:rPr>
        <w:t>ЧУВАШСКОЙ РЕСПУБЛИКИ </w:t>
      </w:r>
    </w:p>
    <w:p w:rsidR="00F301C6" w:rsidRPr="00F301C6" w:rsidRDefault="00F301C6" w:rsidP="00F301C6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F301C6">
        <w:rPr>
          <w:rFonts w:ascii="Arial" w:eastAsia="Times New Roman" w:hAnsi="Arial" w:cs="Arial"/>
          <w:color w:val="3C3C3C"/>
          <w:spacing w:val="1"/>
          <w:sz w:val="24"/>
          <w:szCs w:val="24"/>
        </w:rPr>
        <w:t>от 25 ноября 2011 года N 68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F301C6" w:rsidRPr="00F301C6" w:rsidRDefault="00F301C6" w:rsidP="00F301C6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F301C6">
        <w:rPr>
          <w:rFonts w:ascii="Arial" w:eastAsia="Times New Roman" w:hAnsi="Arial" w:cs="Arial"/>
          <w:color w:val="3C3C3C"/>
          <w:spacing w:val="1"/>
          <w:sz w:val="24"/>
          <w:szCs w:val="24"/>
        </w:rPr>
        <w:t>О КВОТИРОВАНИИ РАБОЧИХ МЕСТ ДЛЯ ИНВАЛИДОВ В ЧУВАШСКОЙ РЕСПУБЛИКЕ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(в ред. </w:t>
      </w:r>
      <w:hyperlink r:id="rId4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Законов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5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22.11.2013 N 81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6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24.02.2014 N 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7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05.05.2015 N 22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Принят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Государственным Советом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Чувашской Республики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15 ноября 2011 года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Настоящий Закон принят в соответствии с </w:t>
      </w:r>
      <w:hyperlink r:id="rId8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Законом Российской Федерации от 19 апреля 1991 года N 1032-I "О занятости населения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(далее - </w:t>
      </w:r>
      <w:hyperlink r:id="rId9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 Российской Федерации "О занятости населения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), </w:t>
      </w:r>
      <w:hyperlink r:id="rId10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(далее - </w:t>
      </w:r>
      <w:hyperlink r:id="rId11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Федеральный закон "О социальной защите инвалидов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 и определяет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правовые, экономические и организационные основы квотирования рабочих мест в Чувашской Республике для обеспечения дополнительных государственных гарантий инвалидам, реализации ими права на труд и социальную защиту от безработицы.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(в ред. </w:t>
      </w:r>
      <w:hyperlink r:id="rId12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1. Основные понятия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Для целей настоящего Закона применяются основные термины и понятия, используемые в том же значении, что и в </w:t>
      </w:r>
      <w:hyperlink r:id="rId13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Законе Российской Федерации "О занятости населения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и в </w:t>
      </w:r>
      <w:hyperlink r:id="rId14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Федеральном законе "О социальной защите инвалидов в Российской Федерации"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 а также следующие основные понятия: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(в ред. </w:t>
      </w:r>
      <w:hyperlink r:id="rId15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квота для приема на работу инвалидов - количество рабочих мест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(должностей) для инвалидов, имеющих трудовые рекомендации в соответствии с индивидуальной программой реабилитации или </w:t>
      </w:r>
      <w:proofErr w:type="spell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абилитации</w:t>
      </w:r>
      <w:proofErr w:type="spell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 в процентах к среднесписочной численности работников, которых работодатель обязан трудоустроить, включая количество рабочих мест, на которых уже работают инвалиды;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(в ред. </w:t>
      </w:r>
      <w:hyperlink r:id="rId16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Законов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17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05.05.2015 N 22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абзац утратил силу.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- </w:t>
      </w:r>
      <w:hyperlink r:id="rId18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центр занятости населения - государственное учреждение Чувашской Республики, созданное для оказания 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государственных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в области содействия занятости населения;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выполнение квоты для приема на работу инвалидов - трудоустройство инвалидов на рабочие места, созданные или выделенные работодателем для трудоустройства инвалидов в соответствии с установленной квотой для приема на работу инвалидов;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(абзац введен </w:t>
      </w:r>
      <w:hyperlink r:id="rId19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Законом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специальная оценка условий труда 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а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бзац введен </w:t>
      </w:r>
      <w:hyperlink r:id="rId20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 xml:space="preserve">Законом </w:t>
        </w:r>
        <w:proofErr w:type="gramStart"/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Чувашской Республики от 24.02.2014 N 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End"/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2. Установление квоты для приема на работу инвалидов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 Работодателям, численность работников которых превышает 100 человек, устанавливается квота для приема на работу инвалидов в размере 2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1,5 процента среднесписочной численности работников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ред. </w:t>
      </w:r>
      <w:hyperlink r:id="rId21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22.11.2013 N 81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Дробные результаты подсчета количества квотируемых рабочих мест округляются до целых величин. При этом полученные результаты округляются до ближайшей большей целой величины при значении дробного числа 0,5 и более и до ближайшей меньшей целой величины при значении дробного числа менее 0,5.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2. В соответствии с законодательством Российской Федерации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ч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асть 2 в ред. </w:t>
      </w:r>
      <w:hyperlink r:id="rId22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22.11.2013 N 81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3. Минимальное количество специальных рабочих мест для трудоустройства инвалидов для каждой организации в пределах установленной квоты для приема на работу инвалидов определяется ежегодно Кабинетом Министров Чувашской Республики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ред. </w:t>
      </w:r>
      <w:hyperlink r:id="rId23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4.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ч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асть 4 в ред. </w:t>
      </w:r>
      <w:hyperlink r:id="rId24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24.02.2014 N 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3. Участие центров занятости населения в обеспечении занятости инвалидов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 Трудоустройство инвалидов на рабочие места, выделенные (созданные) в счет квоты для приема на работу инвалидов, осуществляется работодателями по направлению центров занятости населения и (или) по заявлению инвалидов, непосредственно к ним обратившихся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ред. </w:t>
      </w:r>
      <w:hyperlink r:id="rId25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br/>
        <w:t>Трудоустроенными считаются граждане, оформившие трудовые отношения с работодателями в соответствии с трудовым законодательством Российской Федерации.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2. Об увольнении инвалидов работодатель сообщает в центры занятости населения в соответствии с законодательством Российской Федерации.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4. Права и обязанности работодателей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 Работодатели имеют право: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запрашивать и получать от центров занятости населения информацию, необходимую для выделения (создания) рабочих мест для приема на работу инвалидов;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направлять заявки в центры занятости населения на профессиональное обучение безработных граждан, являющихся инвалидами, с последующим гарантированным их трудоустройством.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2. 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Работодатели в соответствии с установленной квотой для приема на работу инвалидов обязаны: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создавать инвалидам условия труда в соответствии с индивидуальной программой реабилитации или </w:t>
      </w:r>
      <w:proofErr w:type="spell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абилитации</w:t>
      </w:r>
      <w:proofErr w:type="spell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инвалида;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(в ред. </w:t>
      </w:r>
      <w:hyperlink r:id="rId26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05.05.2015 N 22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ежемесячно представлять центрам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в порядке, установленном органом исполнительной власти Чувашской Республики, осуществляющим полномочия в области содействия занятости населения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ред. </w:t>
      </w:r>
      <w:hyperlink r:id="rId27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22.11.2013 N 81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(часть 2 в ред. </w:t>
      </w:r>
      <w:hyperlink r:id="rId28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5. Ответственность работодателей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За неисполнение настоящего Закона работодатели несут ответственность в соответствии с законодательством Российской Федерации.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 xml:space="preserve">Статья 6. </w:t>
      </w:r>
      <w:proofErr w:type="gramStart"/>
      <w:r w:rsidRPr="00F301C6">
        <w:rPr>
          <w:rFonts w:ascii="Arial" w:eastAsia="Times New Roman" w:hAnsi="Arial" w:cs="Arial"/>
          <w:color w:val="4C4C4C"/>
          <w:spacing w:val="1"/>
        </w:rPr>
        <w:t>Контроль за</w:t>
      </w:r>
      <w:proofErr w:type="gramEnd"/>
      <w:r w:rsidRPr="00F301C6">
        <w:rPr>
          <w:rFonts w:ascii="Arial" w:eastAsia="Times New Roman" w:hAnsi="Arial" w:cs="Arial"/>
          <w:color w:val="4C4C4C"/>
          <w:spacing w:val="1"/>
        </w:rPr>
        <w:t xml:space="preserve"> исполнением настоящего Закона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Контроль за исполнением настоящего Закона осуществляется органом исполнительной власти Чувашской Республики, осуществляющим полномочия в области содействия занятости населения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</w:t>
      </w:r>
      <w:proofErr w:type="gramStart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в</w:t>
      </w:r>
      <w:proofErr w:type="gramEnd"/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ред. </w:t>
      </w:r>
      <w:hyperlink r:id="rId29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Закона Чувашской Республики от 02.05.2013 N 14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)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 xml:space="preserve">Статья 7. О признании </w:t>
      </w:r>
      <w:proofErr w:type="gramStart"/>
      <w:r w:rsidRPr="00F301C6">
        <w:rPr>
          <w:rFonts w:ascii="Arial" w:eastAsia="Times New Roman" w:hAnsi="Arial" w:cs="Arial"/>
          <w:color w:val="4C4C4C"/>
          <w:spacing w:val="1"/>
        </w:rPr>
        <w:t>утратившими</w:t>
      </w:r>
      <w:proofErr w:type="gramEnd"/>
      <w:r w:rsidRPr="00F301C6">
        <w:rPr>
          <w:rFonts w:ascii="Arial" w:eastAsia="Times New Roman" w:hAnsi="Arial" w:cs="Arial"/>
          <w:color w:val="4C4C4C"/>
          <w:spacing w:val="1"/>
        </w:rPr>
        <w:t xml:space="preserve"> силу отдельных законодательных актов Чувашской Республики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br/>
        <w:t>Признать утратившими силу: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30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 Чувашской Республики от 31 декабря 2002 года N 32 "О квотировании рабочих мест для инвалидов в организациях Чувашской Республики"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(Ведомости Государственного Совета Чувашской Республики, 2003, N 53);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31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 Чувашской Республики от 23 мая 2003 года N 13 "О внесении изменения в статью 4 Закона Чувашской Республики "О квотировании рабочих мест для инвалидов в организациях Чувашской Республики"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(Ведомости Государственного Совета Чувашской Республики, 2003, N 54);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32" w:history="1">
        <w:r w:rsidRPr="00F301C6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Закон Чувашской Республики от 18 октября 2004 года N 22 "О внесении изменений в Закон Чувашской Республики "О квотировании рабочих мест для инвалидов в организациях Чувашской Республики"</w:t>
        </w:r>
      </w:hyperlink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 (Ведомости Государственного Совета Чувашской Республики, 2004, N 60).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</w:rPr>
      </w:pPr>
      <w:r w:rsidRPr="00F301C6">
        <w:rPr>
          <w:rFonts w:ascii="Arial" w:eastAsia="Times New Roman" w:hAnsi="Arial" w:cs="Arial"/>
          <w:color w:val="4C4C4C"/>
          <w:spacing w:val="1"/>
        </w:rPr>
        <w:t>Статья 8. Вступление в силу настоящего Закона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Настоящий Закон вступает в силу по истечении десяти дней после дня его официального опубликования.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F301C6" w:rsidRPr="00F301C6" w:rsidRDefault="00F301C6" w:rsidP="00F301C6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Президент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Чувашской Республики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М.ИГНАТЬЕВ</w:t>
      </w:r>
    </w:p>
    <w:p w:rsidR="00F301C6" w:rsidRPr="00F301C6" w:rsidRDefault="00F301C6" w:rsidP="00F301C6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t>г. Чебоксары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25 ноября 2011 года</w:t>
      </w:r>
      <w:r w:rsidRPr="00F301C6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N 68</w:t>
      </w:r>
    </w:p>
    <w:p w:rsidR="00CD64D7" w:rsidRDefault="00CD64D7"/>
    <w:sectPr w:rsidR="00CD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01C6"/>
    <w:rsid w:val="00CD64D7"/>
    <w:rsid w:val="00F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0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01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3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3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0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453127131" TargetMode="External"/><Relationship Id="rId26" Type="http://schemas.openxmlformats.org/officeDocument/2006/relationships/hyperlink" Target="http://docs.cntd.ru/document/4240906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2097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24090693" TargetMode="External"/><Relationship Id="rId12" Type="http://schemas.openxmlformats.org/officeDocument/2006/relationships/hyperlink" Target="http://docs.cntd.ru/document/453127131" TargetMode="External"/><Relationship Id="rId17" Type="http://schemas.openxmlformats.org/officeDocument/2006/relationships/hyperlink" Target="http://docs.cntd.ru/document/424090693" TargetMode="External"/><Relationship Id="rId25" Type="http://schemas.openxmlformats.org/officeDocument/2006/relationships/hyperlink" Target="http://docs.cntd.ru/document/45312713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7131" TargetMode="External"/><Relationship Id="rId20" Type="http://schemas.openxmlformats.org/officeDocument/2006/relationships/hyperlink" Target="http://docs.cntd.ru/document/460275236" TargetMode="External"/><Relationship Id="rId29" Type="http://schemas.openxmlformats.org/officeDocument/2006/relationships/hyperlink" Target="http://docs.cntd.ru/document/4531271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75236" TargetMode="Externa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460275236" TargetMode="External"/><Relationship Id="rId32" Type="http://schemas.openxmlformats.org/officeDocument/2006/relationships/hyperlink" Target="http://docs.cntd.ru/document/802017557" TargetMode="External"/><Relationship Id="rId5" Type="http://schemas.openxmlformats.org/officeDocument/2006/relationships/hyperlink" Target="http://docs.cntd.ru/document/460209722" TargetMode="External"/><Relationship Id="rId15" Type="http://schemas.openxmlformats.org/officeDocument/2006/relationships/hyperlink" Target="http://docs.cntd.ru/document/453127131" TargetMode="External"/><Relationship Id="rId23" Type="http://schemas.openxmlformats.org/officeDocument/2006/relationships/hyperlink" Target="http://docs.cntd.ru/document/453127131" TargetMode="External"/><Relationship Id="rId28" Type="http://schemas.openxmlformats.org/officeDocument/2006/relationships/hyperlink" Target="http://docs.cntd.ru/document/453127131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53127131" TargetMode="External"/><Relationship Id="rId31" Type="http://schemas.openxmlformats.org/officeDocument/2006/relationships/hyperlink" Target="http://docs.cntd.ru/document/802015002" TargetMode="External"/><Relationship Id="rId4" Type="http://schemas.openxmlformats.org/officeDocument/2006/relationships/hyperlink" Target="http://docs.cntd.ru/document/453127131" TargetMode="External"/><Relationship Id="rId9" Type="http://schemas.openxmlformats.org/officeDocument/2006/relationships/hyperlink" Target="http://docs.cntd.ru/document/9005389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hyperlink" Target="http://docs.cntd.ru/document/460209722" TargetMode="External"/><Relationship Id="rId27" Type="http://schemas.openxmlformats.org/officeDocument/2006/relationships/hyperlink" Target="http://docs.cntd.ru/document/460209722" TargetMode="External"/><Relationship Id="rId30" Type="http://schemas.openxmlformats.org/officeDocument/2006/relationships/hyperlink" Target="http://docs.cntd.ru/document/802014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CZN-CHB-RPZ3</dc:creator>
  <cp:keywords/>
  <dc:description/>
  <cp:lastModifiedBy>CZN-CHB-RPZ3</cp:lastModifiedBy>
  <cp:revision>3</cp:revision>
  <dcterms:created xsi:type="dcterms:W3CDTF">2018-05-22T08:34:00Z</dcterms:created>
  <dcterms:modified xsi:type="dcterms:W3CDTF">2018-05-22T08:34:00Z</dcterms:modified>
</cp:coreProperties>
</file>